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DB0" w:rsidRDefault="008D4DB0" w:rsidP="008D4DB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Gminy Kołbiel</w:t>
      </w:r>
    </w:p>
    <w:p w:rsidR="008D4DB0" w:rsidRDefault="008D4DB0" w:rsidP="008D4DB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Doraźna Komisja do opracowania projektów </w:t>
      </w:r>
    </w:p>
    <w:p w:rsidR="008D4DB0" w:rsidRDefault="008D4DB0" w:rsidP="008D4DB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statutu gminy i statutów sołectw</w:t>
      </w:r>
    </w:p>
    <w:p w:rsidR="008D4DB0" w:rsidRDefault="008D4DB0" w:rsidP="008D4DB0">
      <w:pPr>
        <w:spacing w:after="0"/>
        <w:rPr>
          <w:rFonts w:ascii="Arial" w:hAnsi="Arial" w:cs="Arial"/>
          <w:b/>
        </w:rPr>
      </w:pPr>
    </w:p>
    <w:p w:rsidR="008D4DB0" w:rsidRDefault="008D4DB0" w:rsidP="008D4DB0">
      <w:pPr>
        <w:spacing w:after="0"/>
        <w:jc w:val="center"/>
        <w:rPr>
          <w:rFonts w:ascii="Arial" w:hAnsi="Arial" w:cs="Arial"/>
          <w:b/>
        </w:rPr>
      </w:pPr>
    </w:p>
    <w:p w:rsidR="008D4DB0" w:rsidRPr="00932FC3" w:rsidRDefault="008D4DB0" w:rsidP="008D4DB0">
      <w:pPr>
        <w:spacing w:after="0"/>
        <w:jc w:val="center"/>
        <w:rPr>
          <w:rFonts w:ascii="Arial" w:hAnsi="Arial" w:cs="Arial"/>
          <w:b/>
        </w:rPr>
      </w:pPr>
      <w:r w:rsidRPr="00932FC3">
        <w:rPr>
          <w:rFonts w:ascii="Arial" w:hAnsi="Arial" w:cs="Arial"/>
          <w:b/>
        </w:rPr>
        <w:t>ZESTAWIENIE OPINII, WNIOSKÓW I UWAG MIESZKAŃCÓW SOŁECTW</w:t>
      </w:r>
    </w:p>
    <w:p w:rsidR="008D4DB0" w:rsidRDefault="008D4DB0" w:rsidP="008D4DB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zgłoszonych w czasie trwania konsultacji społecznych w okresie 5.10. 2016 r. – 16.11.2016 r.</w:t>
      </w:r>
    </w:p>
    <w:p w:rsidR="008D4DB0" w:rsidRDefault="008D4DB0" w:rsidP="008D4DB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(zarządzenie nr 34/2016 Wójta Gminy Kołbiel z dnia 27 września 2016 r.</w:t>
      </w:r>
    </w:p>
    <w:p w:rsidR="008D4DB0" w:rsidRDefault="008D4DB0" w:rsidP="008D4DB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w sprawie przeprowadzenia konsultacji społecznych projektów statutów sołectw Gminy Kołbiel)</w:t>
      </w:r>
    </w:p>
    <w:p w:rsidR="008D4DB0" w:rsidRDefault="008D4DB0" w:rsidP="008D4DB0">
      <w:pPr>
        <w:spacing w:after="0"/>
        <w:jc w:val="center"/>
        <w:rPr>
          <w:rFonts w:ascii="Arial" w:hAnsi="Arial" w:cs="Arial"/>
        </w:rPr>
      </w:pPr>
    </w:p>
    <w:tbl>
      <w:tblPr>
        <w:tblStyle w:val="Tabela-Siatka"/>
        <w:tblW w:w="13745" w:type="dxa"/>
        <w:tblLook w:val="04A0" w:firstRow="1" w:lastRow="0" w:firstColumn="1" w:lastColumn="0" w:noHBand="0" w:noVBand="1"/>
      </w:tblPr>
      <w:tblGrid>
        <w:gridCol w:w="2173"/>
        <w:gridCol w:w="1949"/>
        <w:gridCol w:w="2536"/>
        <w:gridCol w:w="2306"/>
        <w:gridCol w:w="2513"/>
        <w:gridCol w:w="2268"/>
      </w:tblGrid>
      <w:tr w:rsidR="008D4DB0" w:rsidTr="008D4DB0">
        <w:tc>
          <w:tcPr>
            <w:tcW w:w="2173" w:type="dxa"/>
          </w:tcPr>
          <w:p w:rsidR="008D4DB0" w:rsidRPr="00D55E97" w:rsidRDefault="008D4DB0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Projekt uchwały RG w sprawie statutu sołectwa</w:t>
            </w:r>
          </w:p>
        </w:tc>
        <w:tc>
          <w:tcPr>
            <w:tcW w:w="1949" w:type="dxa"/>
          </w:tcPr>
          <w:p w:rsidR="008D4DB0" w:rsidRPr="00D55E97" w:rsidRDefault="008D4DB0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Dotyczy §§</w:t>
            </w:r>
          </w:p>
        </w:tc>
        <w:tc>
          <w:tcPr>
            <w:tcW w:w="2536" w:type="dxa"/>
          </w:tcPr>
          <w:p w:rsidR="008D4DB0" w:rsidRPr="00D55E97" w:rsidRDefault="008D4DB0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Uwagi do zapisu projektu uchwały RG</w:t>
            </w:r>
          </w:p>
        </w:tc>
        <w:tc>
          <w:tcPr>
            <w:tcW w:w="2306" w:type="dxa"/>
          </w:tcPr>
          <w:p w:rsidR="008D4DB0" w:rsidRPr="00D55E97" w:rsidRDefault="008D4DB0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Proponowane nowe brzmienie zapisu</w:t>
            </w:r>
          </w:p>
        </w:tc>
        <w:tc>
          <w:tcPr>
            <w:tcW w:w="2513" w:type="dxa"/>
          </w:tcPr>
          <w:p w:rsidR="008D4DB0" w:rsidRPr="00D55E97" w:rsidRDefault="008D4DB0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  <w:tc>
          <w:tcPr>
            <w:tcW w:w="2268" w:type="dxa"/>
          </w:tcPr>
          <w:p w:rsidR="008D4DB0" w:rsidRPr="00D55E97" w:rsidRDefault="008D4DB0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Stanowisko doraźnej komisji…</w:t>
            </w:r>
          </w:p>
        </w:tc>
      </w:tr>
      <w:tr w:rsidR="008D4DB0" w:rsidTr="008D4DB0">
        <w:tc>
          <w:tcPr>
            <w:tcW w:w="2173" w:type="dxa"/>
          </w:tcPr>
          <w:p w:rsidR="008D4DB0" w:rsidRPr="0000726F" w:rsidRDefault="008D4DB0" w:rsidP="008D4D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726F">
              <w:rPr>
                <w:rFonts w:ascii="Arial" w:hAnsi="Arial" w:cs="Arial"/>
                <w:b/>
                <w:sz w:val="20"/>
                <w:szCs w:val="20"/>
              </w:rPr>
              <w:t>29.Wola Sufczyńska</w:t>
            </w:r>
          </w:p>
        </w:tc>
        <w:tc>
          <w:tcPr>
            <w:tcW w:w="1949" w:type="dxa"/>
          </w:tcPr>
          <w:p w:rsidR="008D4DB0" w:rsidRDefault="008D4DB0" w:rsidP="008D4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</w:t>
            </w:r>
            <w:r w:rsidRPr="00B347EF">
              <w:rPr>
                <w:rFonts w:ascii="Arial" w:hAnsi="Arial" w:cs="Arial"/>
                <w:sz w:val="20"/>
                <w:szCs w:val="20"/>
              </w:rPr>
              <w:t>13 ust. 2</w:t>
            </w:r>
          </w:p>
          <w:p w:rsidR="008D4DB0" w:rsidRDefault="008D4DB0" w:rsidP="008D4DB0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DB0" w:rsidRDefault="008D4DB0" w:rsidP="008D4DB0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DB0" w:rsidRDefault="008D4DB0" w:rsidP="008D4DB0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DB0" w:rsidRDefault="008D4DB0" w:rsidP="008D4DB0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DB0" w:rsidRDefault="008D4DB0" w:rsidP="008D4DB0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DB0" w:rsidRDefault="008D4DB0" w:rsidP="008D4DB0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DB0" w:rsidRDefault="008D4DB0" w:rsidP="008D4DB0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DB0" w:rsidRDefault="008D4DB0" w:rsidP="008D4DB0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DB0" w:rsidRDefault="008D4DB0" w:rsidP="008D4DB0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DB0" w:rsidRDefault="008D4DB0" w:rsidP="008D4DB0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DB0" w:rsidRDefault="008D4DB0" w:rsidP="008D4DB0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DB0" w:rsidRDefault="008D4DB0" w:rsidP="008D4DB0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DB0" w:rsidRDefault="008D4DB0" w:rsidP="008D4DB0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DB0" w:rsidRDefault="008D4DB0" w:rsidP="008D4DB0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DB0" w:rsidRDefault="008D4DB0" w:rsidP="008D4DB0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DB0" w:rsidRDefault="008D4DB0" w:rsidP="008D4DB0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DB0" w:rsidRDefault="008D4DB0" w:rsidP="008D4DB0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DB0" w:rsidRDefault="008D4DB0" w:rsidP="008D4DB0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DB0" w:rsidRDefault="008D4DB0" w:rsidP="008D4DB0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DB0" w:rsidRDefault="008D4DB0" w:rsidP="008D4DB0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DB0" w:rsidRDefault="008D4DB0" w:rsidP="008D4DB0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DB0" w:rsidRDefault="008D4DB0" w:rsidP="008D4DB0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DB0" w:rsidRDefault="008D4DB0" w:rsidP="008D4DB0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DB0" w:rsidRDefault="008D4DB0" w:rsidP="008D4DB0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DB0" w:rsidRDefault="008D4DB0" w:rsidP="008D4DB0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DB0" w:rsidRDefault="008D4DB0" w:rsidP="008D4DB0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DB0" w:rsidRDefault="008D4DB0" w:rsidP="008D4DB0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DB0" w:rsidRDefault="008D4DB0" w:rsidP="008D4DB0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DB0" w:rsidRDefault="008D4DB0" w:rsidP="008D4DB0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DB0" w:rsidRDefault="008D4DB0" w:rsidP="008D4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</w:t>
            </w:r>
            <w:r w:rsidRPr="00B347EF">
              <w:rPr>
                <w:rFonts w:ascii="Arial" w:hAnsi="Arial" w:cs="Arial"/>
                <w:sz w:val="20"/>
                <w:szCs w:val="20"/>
              </w:rPr>
              <w:t>15 ust. 2</w:t>
            </w:r>
          </w:p>
          <w:p w:rsidR="008D4DB0" w:rsidRDefault="008D4DB0" w:rsidP="008D4DB0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DB0" w:rsidRDefault="008D4DB0" w:rsidP="008D4DB0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DB0" w:rsidRDefault="008D4DB0" w:rsidP="008D4DB0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DB0" w:rsidRDefault="008D4DB0" w:rsidP="008D4DB0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DB0" w:rsidRDefault="008D4DB0" w:rsidP="008D4DB0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DB0" w:rsidRDefault="008D4DB0" w:rsidP="008D4DB0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DB0" w:rsidRDefault="008D4DB0" w:rsidP="008D4DB0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DB0" w:rsidRDefault="008D4DB0" w:rsidP="008D4DB0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DB0" w:rsidRDefault="008D4DB0" w:rsidP="008D4DB0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DB0" w:rsidRDefault="008D4DB0" w:rsidP="008D4DB0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DB0" w:rsidRDefault="008D4DB0" w:rsidP="008D4DB0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DB0" w:rsidRDefault="008D4DB0" w:rsidP="008D4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</w:t>
            </w:r>
            <w:r w:rsidRPr="00B347E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347EF">
              <w:rPr>
                <w:rFonts w:ascii="Arial" w:hAnsi="Arial" w:cs="Arial"/>
                <w:sz w:val="20"/>
                <w:szCs w:val="20"/>
              </w:rPr>
              <w:t xml:space="preserve"> ust.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8D4DB0" w:rsidRDefault="008D4DB0" w:rsidP="008D4DB0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DB0" w:rsidRDefault="008D4DB0" w:rsidP="008D4DB0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DB0" w:rsidRDefault="008D4DB0" w:rsidP="008D4DB0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DB0" w:rsidRDefault="008D4DB0" w:rsidP="008D4DB0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DB0" w:rsidRDefault="008D4DB0" w:rsidP="008D4DB0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DB0" w:rsidRDefault="008D4DB0" w:rsidP="008D4DB0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DB0" w:rsidRDefault="008D4DB0" w:rsidP="008D4DB0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DB0" w:rsidRDefault="008D4DB0" w:rsidP="008D4DB0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DB0" w:rsidRDefault="008D4DB0" w:rsidP="008D4DB0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DB0" w:rsidRDefault="008D4DB0" w:rsidP="008D4DB0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DB0" w:rsidRDefault="008D4DB0" w:rsidP="008D4DB0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DB0" w:rsidRDefault="008D4DB0" w:rsidP="008D4DB0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DB0" w:rsidRDefault="008D4DB0" w:rsidP="008D4DB0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DB0" w:rsidRDefault="008D4DB0" w:rsidP="008D4DB0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DB0" w:rsidRDefault="008D4DB0" w:rsidP="008D4DB0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DB0" w:rsidRDefault="008D4DB0" w:rsidP="008D4DB0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DB0" w:rsidRDefault="008D4DB0" w:rsidP="008D4DB0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DB0" w:rsidRDefault="008D4DB0" w:rsidP="008D4DB0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DB0" w:rsidRDefault="008D4DB0" w:rsidP="008D4DB0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DB0" w:rsidRDefault="008D4DB0" w:rsidP="008D4DB0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DB0" w:rsidRDefault="008D4DB0" w:rsidP="008D4DB0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DB0" w:rsidRDefault="008D4DB0" w:rsidP="008D4DB0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DB0" w:rsidRDefault="008D4DB0" w:rsidP="008D4DB0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DB0" w:rsidRDefault="008D4DB0" w:rsidP="008D4DB0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§</w:t>
            </w:r>
            <w:r w:rsidRPr="00B347E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347EF">
              <w:rPr>
                <w:rFonts w:ascii="Arial" w:hAnsi="Arial" w:cs="Arial"/>
                <w:sz w:val="20"/>
                <w:szCs w:val="20"/>
              </w:rPr>
              <w:t xml:space="preserve"> ust.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8D4DB0" w:rsidRDefault="008D4DB0" w:rsidP="008D4DB0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DB0" w:rsidRPr="00B347EF" w:rsidRDefault="008D4DB0" w:rsidP="008D4DB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D4DB0" w:rsidRPr="00B347EF" w:rsidRDefault="008D4DB0" w:rsidP="008D4DB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D4DB0" w:rsidRDefault="008D4DB0" w:rsidP="008D4D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</w:tcPr>
          <w:p w:rsidR="008D4DB0" w:rsidRDefault="008D4DB0" w:rsidP="008D4D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6" w:type="dxa"/>
          </w:tcPr>
          <w:p w:rsidR="008D4DB0" w:rsidRPr="00147D93" w:rsidRDefault="008D4DB0" w:rsidP="008D4DB0">
            <w:pPr>
              <w:rPr>
                <w:rFonts w:ascii="Arial" w:hAnsi="Arial" w:cs="Arial"/>
                <w:sz w:val="20"/>
                <w:szCs w:val="20"/>
              </w:rPr>
            </w:pPr>
            <w:r w:rsidRPr="00147D93">
              <w:rPr>
                <w:rFonts w:ascii="Arial" w:hAnsi="Arial" w:cs="Arial"/>
                <w:sz w:val="20"/>
                <w:szCs w:val="20"/>
              </w:rPr>
              <w:t>Sołtys wraz z radą (sołecką) odpowiada za powierzone sołectwu mienie gminne, wydatkowanie środków finansowych z budżetu Gminy przeznaczanych na potrzeby sołectwa.</w:t>
            </w:r>
          </w:p>
          <w:p w:rsidR="008D4DB0" w:rsidRPr="00147D93" w:rsidRDefault="008D4DB0" w:rsidP="008D4DB0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DB0" w:rsidRDefault="008D4DB0" w:rsidP="008D4DB0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DB0" w:rsidRDefault="008D4DB0" w:rsidP="008D4DB0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DB0" w:rsidRDefault="008D4DB0" w:rsidP="008D4DB0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DB0" w:rsidRDefault="008D4DB0" w:rsidP="008D4DB0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DB0" w:rsidRDefault="008D4DB0" w:rsidP="008D4DB0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DB0" w:rsidRDefault="008D4DB0" w:rsidP="008D4DB0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DB0" w:rsidRDefault="008D4DB0" w:rsidP="008D4DB0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DB0" w:rsidRDefault="008D4DB0" w:rsidP="008D4DB0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DB0" w:rsidRDefault="008D4DB0" w:rsidP="008D4DB0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DB0" w:rsidRDefault="008D4DB0" w:rsidP="008D4DB0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DB0" w:rsidRDefault="008D4DB0" w:rsidP="008D4DB0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DB0" w:rsidRDefault="008D4DB0" w:rsidP="008D4DB0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DB0" w:rsidRDefault="008D4DB0" w:rsidP="008D4DB0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DB0" w:rsidRDefault="008D4DB0" w:rsidP="008D4DB0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DB0" w:rsidRDefault="008D4DB0" w:rsidP="008D4DB0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DB0" w:rsidRDefault="008D4DB0" w:rsidP="008D4DB0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DB0" w:rsidRDefault="008D4DB0" w:rsidP="008D4DB0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DB0" w:rsidRDefault="008D4DB0" w:rsidP="008D4DB0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DB0" w:rsidRDefault="008D4DB0" w:rsidP="008D4DB0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DB0" w:rsidRDefault="008D4DB0" w:rsidP="008D4DB0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DB0" w:rsidRPr="00147D93" w:rsidRDefault="008D4DB0" w:rsidP="008D4DB0">
            <w:pPr>
              <w:rPr>
                <w:rFonts w:ascii="Arial" w:hAnsi="Arial" w:cs="Arial"/>
                <w:sz w:val="20"/>
                <w:szCs w:val="20"/>
              </w:rPr>
            </w:pPr>
            <w:r w:rsidRPr="00147D93">
              <w:rPr>
                <w:rFonts w:ascii="Arial" w:hAnsi="Arial" w:cs="Arial"/>
                <w:sz w:val="20"/>
                <w:szCs w:val="20"/>
              </w:rPr>
              <w:t>Zadania przekazywane sołectwu, wymagające środków finansowych z budżetu Gminy, muszą być potwierdzone zawartą umową pomiędzy Wójtem a Sołtysem i dwoma członkami rady (sołeckiej).</w:t>
            </w:r>
          </w:p>
          <w:p w:rsidR="008D4DB0" w:rsidRPr="00147D93" w:rsidRDefault="008D4DB0" w:rsidP="008D4DB0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DB0" w:rsidRDefault="008D4DB0" w:rsidP="008D4DB0">
            <w:pPr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8D4DB0" w:rsidRPr="00147D93" w:rsidRDefault="008D4DB0" w:rsidP="008D4DB0">
            <w:pPr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47D93"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</w:rPr>
              <w:t>Członek Rady (sołeckiej) może złożyć rezygnację z pełnionej funkcji przed upływem kadencji, w formie pisemnego oświadczenia, skierowanego do Sołtysa, który przedstawia ją na najbliższym zwołanym Zebraniu, a następnie Wójtowi. Z dniem zwołania Zebrania, złożona Rezygnacja staje się skuteczna z dniem złożenia.</w:t>
            </w:r>
          </w:p>
          <w:p w:rsidR="008D4DB0" w:rsidRPr="00147D93" w:rsidRDefault="008D4DB0" w:rsidP="008D4DB0">
            <w:pPr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8D4DB0" w:rsidRPr="00147D93" w:rsidRDefault="008D4DB0" w:rsidP="008D4DB0">
            <w:pPr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8D4DB0" w:rsidRDefault="008D4DB0" w:rsidP="008D4DB0">
            <w:pPr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8D4DB0" w:rsidRDefault="008D4DB0" w:rsidP="008D4DB0">
            <w:pPr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8D4DB0" w:rsidRDefault="008D4DB0" w:rsidP="008D4DB0">
            <w:pPr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8D4DB0" w:rsidRDefault="008D4DB0" w:rsidP="008D4DB0">
            <w:pPr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8D4DB0" w:rsidRDefault="008D4DB0" w:rsidP="008D4DB0">
            <w:pPr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8D4DB0" w:rsidRPr="00147D93" w:rsidRDefault="008D4DB0" w:rsidP="008D4DB0">
            <w:pPr>
              <w:rPr>
                <w:rFonts w:ascii="Arial" w:hAnsi="Arial" w:cs="Arial"/>
                <w:sz w:val="20"/>
                <w:szCs w:val="20"/>
              </w:rPr>
            </w:pPr>
            <w:r w:rsidRPr="00147D93"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</w:rPr>
              <w:t>Wybrany członek rady(sołeckiej) otrzymuje dokument potwierdzający wybór</w:t>
            </w:r>
          </w:p>
        </w:tc>
        <w:tc>
          <w:tcPr>
            <w:tcW w:w="2513" w:type="dxa"/>
          </w:tcPr>
          <w:p w:rsidR="008D4DB0" w:rsidRPr="00147D93" w:rsidRDefault="008D4DB0" w:rsidP="008D4DB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D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Silny mandat rady sołeckiej (tajne głosowanie zebrania wiejskiego) i jej pomocniczy względem sołtysa charakter.</w:t>
            </w:r>
          </w:p>
          <w:p w:rsidR="008D4DB0" w:rsidRPr="00147D93" w:rsidRDefault="008D4DB0" w:rsidP="008D4DB0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DB0" w:rsidRPr="00147D93" w:rsidRDefault="008D4DB0" w:rsidP="008D4DB0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DB0" w:rsidRPr="00147D93" w:rsidRDefault="008D4DB0" w:rsidP="008D4DB0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DB0" w:rsidRPr="00147D93" w:rsidRDefault="008D4DB0" w:rsidP="008D4DB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D4DB0" w:rsidRDefault="008D4DB0" w:rsidP="008D4DB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D4DB0" w:rsidRDefault="008D4DB0" w:rsidP="008D4DB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D4DB0" w:rsidRDefault="008D4DB0" w:rsidP="008D4DB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D4DB0" w:rsidRDefault="008D4DB0" w:rsidP="008D4DB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D4DB0" w:rsidRDefault="008D4DB0" w:rsidP="008D4DB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D4DB0" w:rsidRDefault="008D4DB0" w:rsidP="008D4DB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D4DB0" w:rsidRDefault="008D4DB0" w:rsidP="008D4DB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D4DB0" w:rsidRDefault="008D4DB0" w:rsidP="008D4DB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D4DB0" w:rsidRDefault="008D4DB0" w:rsidP="008D4DB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D4DB0" w:rsidRDefault="008D4DB0" w:rsidP="008D4DB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D4DB0" w:rsidRDefault="008D4DB0" w:rsidP="008D4DB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D4DB0" w:rsidRDefault="008D4DB0" w:rsidP="008D4DB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D4DB0" w:rsidRDefault="008D4DB0" w:rsidP="008D4DB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D4DB0" w:rsidRDefault="008D4DB0" w:rsidP="008D4DB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D4DB0" w:rsidRDefault="008D4DB0" w:rsidP="008D4DB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D4DB0" w:rsidRDefault="008D4DB0" w:rsidP="008D4DB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D4DB0" w:rsidRDefault="008D4DB0" w:rsidP="008D4DB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D4DB0" w:rsidRDefault="008D4DB0" w:rsidP="008D4DB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D4DB0" w:rsidRDefault="008D4DB0" w:rsidP="008D4DB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D4DB0" w:rsidRDefault="008D4DB0" w:rsidP="008D4DB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D4DB0" w:rsidRPr="00147D93" w:rsidRDefault="008D4DB0" w:rsidP="008D4DB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D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Silny mandat rady sołeckiej (tajne głosowanie zebrania wiejskiego) i jej pomocniczy względem sołtysa charakter.</w:t>
            </w:r>
          </w:p>
          <w:p w:rsidR="008D4DB0" w:rsidRPr="00147D93" w:rsidRDefault="008D4DB0" w:rsidP="008D4DB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D4DB0" w:rsidRPr="00147D93" w:rsidRDefault="008D4DB0" w:rsidP="008D4DB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D4DB0" w:rsidRPr="00147D93" w:rsidRDefault="008D4DB0" w:rsidP="008D4DB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D4DB0" w:rsidRPr="00147D93" w:rsidRDefault="008D4DB0" w:rsidP="008D4DB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D4DB0" w:rsidRPr="00147D93" w:rsidRDefault="008D4DB0" w:rsidP="008D4DB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D4DB0" w:rsidRPr="00147D93" w:rsidRDefault="008D4DB0" w:rsidP="008D4DB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D4DB0" w:rsidRPr="00147D93" w:rsidRDefault="008D4DB0" w:rsidP="008D4DB0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47D93">
              <w:rPr>
                <w:rFonts w:ascii="Arial" w:hAnsi="Arial" w:cs="Arial"/>
                <w:sz w:val="20"/>
                <w:szCs w:val="20"/>
                <w:lang w:eastAsia="pl-PL"/>
              </w:rPr>
              <w:t>Omyłkowo skopiowany został przepis dotyczący sołtysa.</w:t>
            </w:r>
          </w:p>
          <w:p w:rsidR="008D4DB0" w:rsidRPr="00147D93" w:rsidRDefault="008D4DB0" w:rsidP="008D4DB0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47D93">
              <w:rPr>
                <w:rFonts w:ascii="Arial" w:hAnsi="Arial" w:cs="Arial"/>
                <w:sz w:val="20"/>
                <w:szCs w:val="20"/>
                <w:lang w:eastAsia="pl-PL"/>
              </w:rPr>
              <w:t>Funkcjonowanie rady sołeckiej jest ściśle związane z działalnością sołtysa.</w:t>
            </w:r>
          </w:p>
          <w:p w:rsidR="008D4DB0" w:rsidRDefault="008D4DB0" w:rsidP="008D4DB0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47D93">
              <w:rPr>
                <w:rFonts w:ascii="Arial" w:hAnsi="Arial" w:cs="Arial"/>
                <w:sz w:val="20"/>
                <w:szCs w:val="20"/>
                <w:lang w:eastAsia="pl-PL"/>
              </w:rPr>
              <w:t xml:space="preserve">Zgodnie z </w:t>
            </w:r>
            <w:r w:rsidRPr="00147D93">
              <w:rPr>
                <w:rFonts w:ascii="Arial" w:hAnsi="Arial" w:cs="Arial"/>
                <w:sz w:val="20"/>
                <w:szCs w:val="20"/>
              </w:rPr>
              <w:t xml:space="preserve">§ 18 ust. 4 decyzje o liczbie członków rady sołeckiej podejmuje sołtys po wysłuchaniu głosów mieszkańców na zebraniu. Zatem informacja o złożeniu rezygnacji z funkcji członka rady sołeckiej zostanie Wójtowi przekazana łącznie z decyzją o ewentualnym </w:t>
            </w:r>
            <w:r w:rsidRPr="00147D93">
              <w:rPr>
                <w:rFonts w:ascii="Arial" w:hAnsi="Arial" w:cs="Arial"/>
                <w:sz w:val="20"/>
                <w:szCs w:val="20"/>
              </w:rPr>
              <w:lastRenderedPageBreak/>
              <w:t>uzupełnieniu składu rady sołeckiej lub jego braku.</w:t>
            </w:r>
          </w:p>
          <w:p w:rsidR="008D4DB0" w:rsidRDefault="008D4DB0" w:rsidP="008D4DB0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8D4DB0" w:rsidRPr="00147D93" w:rsidRDefault="008D4DB0" w:rsidP="008D4DB0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47D93">
              <w:rPr>
                <w:rFonts w:ascii="Arial" w:hAnsi="Arial" w:cs="Arial"/>
                <w:sz w:val="20"/>
                <w:szCs w:val="20"/>
                <w:lang w:eastAsia="pl-PL"/>
              </w:rPr>
              <w:t>Omyłkowo skopiowany został przepis dotyczący sołtysa.</w:t>
            </w:r>
          </w:p>
          <w:p w:rsidR="008D4DB0" w:rsidRPr="00147D93" w:rsidRDefault="008D4DB0" w:rsidP="008D4D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D4DB0" w:rsidRDefault="008D4DB0" w:rsidP="008D4DB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Nie przyjęto nowej redakcji.</w:t>
            </w:r>
          </w:p>
          <w:p w:rsidR="008D4DB0" w:rsidRDefault="008D4DB0" w:rsidP="008D4DB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Odpowiedzialność sołtysa wynika z przyjętych w Gminie zasad </w:t>
            </w:r>
            <w:r w:rsidRPr="00F50DAA">
              <w:rPr>
                <w:rFonts w:ascii="Arial" w:hAnsi="Arial" w:cs="Arial"/>
                <w:i/>
                <w:sz w:val="20"/>
                <w:szCs w:val="20"/>
              </w:rPr>
              <w:t>prowadzenia zarządu i gospodarki składnikami mienia gminnego przekazanego sołectwu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F50DA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8D4DB0" w:rsidRDefault="008D4DB0" w:rsidP="008D4DB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Jest to odpowiedzialność materialna osoby pełniącej funkcję publiczną. </w:t>
            </w:r>
          </w:p>
          <w:p w:rsidR="008D4DB0" w:rsidRDefault="008D4DB0" w:rsidP="008D4DB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Ponosi odpowiedzialność, jeżeli taką przyjął i potwierdził swoim oświadczeniem.</w:t>
            </w:r>
          </w:p>
          <w:p w:rsidR="008D4DB0" w:rsidRDefault="008D4DB0" w:rsidP="008D4DB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Skreślić ..” z budżetu Gminy </w:t>
            </w: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przeznaczanych na potrzeby sołectwa.”,</w:t>
            </w:r>
          </w:p>
          <w:p w:rsidR="008D4DB0" w:rsidRDefault="008D4DB0" w:rsidP="008D4DB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Dopisać: „… określonych w §15 ust.1 pkt 5).”</w:t>
            </w:r>
          </w:p>
          <w:p w:rsidR="008D4DB0" w:rsidRDefault="008D4DB0" w:rsidP="008D4DB0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DB0" w:rsidRDefault="008D4DB0" w:rsidP="008D4DB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E198E">
              <w:rPr>
                <w:rFonts w:ascii="Arial" w:hAnsi="Arial" w:cs="Arial"/>
                <w:i/>
                <w:sz w:val="20"/>
                <w:szCs w:val="20"/>
              </w:rPr>
              <w:t>Przyjęto. Skreślono.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Nie przyjęto nowej redakcji.</w:t>
            </w:r>
          </w:p>
          <w:p w:rsidR="008D4DB0" w:rsidRDefault="008D4DB0" w:rsidP="008D4DB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D4DB0" w:rsidRDefault="008D4DB0" w:rsidP="008D4DB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D4DB0" w:rsidRDefault="008D4DB0" w:rsidP="008D4DB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D4DB0" w:rsidRDefault="008D4DB0" w:rsidP="008D4DB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D4DB0" w:rsidRDefault="008D4DB0" w:rsidP="008D4DB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D4DB0" w:rsidRDefault="008D4DB0" w:rsidP="008D4DB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D4DB0" w:rsidRDefault="008D4DB0" w:rsidP="008D4DB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D4DB0" w:rsidRDefault="008D4DB0" w:rsidP="008D4DB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D4DB0" w:rsidRDefault="008D4DB0" w:rsidP="008D4DB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D4DB0" w:rsidRDefault="008D4DB0" w:rsidP="008D4DB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Przyjęto. Poprawiono pomyłkę. Nie przyjęto nowej redakcji..</w:t>
            </w:r>
          </w:p>
          <w:p w:rsidR="008D4DB0" w:rsidRDefault="008D4DB0" w:rsidP="008D4DB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D4DB0" w:rsidRDefault="008D4DB0" w:rsidP="008D4DB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D4DB0" w:rsidRDefault="008D4DB0" w:rsidP="008D4DB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D4DB0" w:rsidRDefault="008D4DB0" w:rsidP="008D4DB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D4DB0" w:rsidRDefault="008D4DB0" w:rsidP="008D4DB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D4DB0" w:rsidRDefault="008D4DB0" w:rsidP="008D4DB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D4DB0" w:rsidRDefault="008D4DB0" w:rsidP="008D4DB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D4DB0" w:rsidRDefault="008D4DB0" w:rsidP="008D4DB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D4DB0" w:rsidRDefault="008D4DB0" w:rsidP="008D4DB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D4DB0" w:rsidRDefault="008D4DB0" w:rsidP="008D4DB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D4DB0" w:rsidRDefault="008D4DB0" w:rsidP="008D4DB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D4DB0" w:rsidRDefault="008D4DB0" w:rsidP="008D4DB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D4DB0" w:rsidRDefault="008D4DB0" w:rsidP="008D4DB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D4DB0" w:rsidRDefault="008D4DB0" w:rsidP="008D4DB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D4DB0" w:rsidRDefault="008D4DB0" w:rsidP="008D4DB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D4DB0" w:rsidRDefault="008D4DB0" w:rsidP="008D4DB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D4DB0" w:rsidRDefault="008D4DB0" w:rsidP="008D4DB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D4DB0" w:rsidRDefault="008D4DB0" w:rsidP="008D4DB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D4DB0" w:rsidRDefault="008D4DB0" w:rsidP="008D4DB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D4DB0" w:rsidRDefault="008D4DB0" w:rsidP="008D4DB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D4DB0" w:rsidRDefault="008D4DB0" w:rsidP="008D4DB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D4DB0" w:rsidRDefault="008D4DB0" w:rsidP="008D4DB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Przyjęto. Poprawiono. Nie przyjęto nowej redakcji..</w:t>
            </w:r>
          </w:p>
          <w:p w:rsidR="008D4DB0" w:rsidRDefault="008D4DB0" w:rsidP="008D4DB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D4DB0" w:rsidRPr="002E198E" w:rsidRDefault="008D4DB0" w:rsidP="008D4DB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8D4DB0" w:rsidRDefault="008D4DB0" w:rsidP="008D4DB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29.11.2016 r.</w:t>
      </w:r>
    </w:p>
    <w:p w:rsidR="008D4DB0" w:rsidRDefault="008D4DB0" w:rsidP="008D4DB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Doraźna Komisja</w:t>
      </w:r>
    </w:p>
    <w:p w:rsidR="008D4DB0" w:rsidRDefault="008D4DB0" w:rsidP="008D4DB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do. opracowania projektów </w:t>
      </w:r>
    </w:p>
    <w:p w:rsidR="008D4DB0" w:rsidRDefault="008D4DB0" w:rsidP="008D4DB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statutu gminy i statutów sołectw</w:t>
      </w:r>
    </w:p>
    <w:p w:rsidR="00D40E8B" w:rsidRDefault="00DA5959"/>
    <w:sectPr w:rsidR="00D40E8B" w:rsidSect="008D4DB0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959" w:rsidRDefault="00DA5959" w:rsidP="008D4DB0">
      <w:pPr>
        <w:spacing w:after="0" w:line="240" w:lineRule="auto"/>
      </w:pPr>
      <w:r>
        <w:separator/>
      </w:r>
    </w:p>
  </w:endnote>
  <w:endnote w:type="continuationSeparator" w:id="0">
    <w:p w:rsidR="00DA5959" w:rsidRDefault="00DA5959" w:rsidP="008D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0154210"/>
      <w:docPartObj>
        <w:docPartGallery w:val="Page Numbers (Bottom of Page)"/>
        <w:docPartUnique/>
      </w:docPartObj>
    </w:sdtPr>
    <w:sdtContent>
      <w:p w:rsidR="008D4DB0" w:rsidRDefault="008D4D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D4DB0" w:rsidRDefault="008D4D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959" w:rsidRDefault="00DA5959" w:rsidP="008D4DB0">
      <w:pPr>
        <w:spacing w:after="0" w:line="240" w:lineRule="auto"/>
      </w:pPr>
      <w:r>
        <w:separator/>
      </w:r>
    </w:p>
  </w:footnote>
  <w:footnote w:type="continuationSeparator" w:id="0">
    <w:p w:rsidR="00DA5959" w:rsidRDefault="00DA5959" w:rsidP="008D4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E4BD5"/>
    <w:multiLevelType w:val="hybridMultilevel"/>
    <w:tmpl w:val="6E5E70DC"/>
    <w:lvl w:ilvl="0" w:tplc="301A9D1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B0"/>
    <w:rsid w:val="008D4DB0"/>
    <w:rsid w:val="00DA5959"/>
    <w:rsid w:val="00DE6284"/>
    <w:rsid w:val="00E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0EF2C-3067-4C9D-8BD6-BC71C189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D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4DB0"/>
    <w:pPr>
      <w:ind w:left="720"/>
      <w:contextualSpacing/>
    </w:pPr>
  </w:style>
  <w:style w:type="character" w:styleId="Pogrubienie">
    <w:name w:val="Strong"/>
    <w:uiPriority w:val="22"/>
    <w:qFormat/>
    <w:rsid w:val="008D4DB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D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DB0"/>
  </w:style>
  <w:style w:type="paragraph" w:styleId="Stopka">
    <w:name w:val="footer"/>
    <w:basedOn w:val="Normalny"/>
    <w:link w:val="StopkaZnak"/>
    <w:uiPriority w:val="99"/>
    <w:unhideWhenUsed/>
    <w:rsid w:val="008D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 Tkacz</dc:creator>
  <cp:keywords/>
  <dc:description/>
  <cp:lastModifiedBy>Anatol Tkacz</cp:lastModifiedBy>
  <cp:revision>1</cp:revision>
  <dcterms:created xsi:type="dcterms:W3CDTF">2016-11-29T17:03:00Z</dcterms:created>
  <dcterms:modified xsi:type="dcterms:W3CDTF">2016-11-29T17:08:00Z</dcterms:modified>
</cp:coreProperties>
</file>