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356" w14:textId="11C020D0" w:rsidR="00E579F7" w:rsidRPr="00E579F7" w:rsidRDefault="00E579F7" w:rsidP="00E579F7">
      <w:pPr>
        <w:pStyle w:val="Tekstpodstawowy"/>
        <w:spacing w:before="35"/>
        <w:ind w:left="2583" w:right="2573" w:hanging="456"/>
        <w:jc w:val="center"/>
        <w:rPr>
          <w:rFonts w:asciiTheme="majorHAnsi" w:hAnsiTheme="majorHAnsi" w:cstheme="majorHAnsi"/>
          <w:b/>
          <w:bCs/>
        </w:rPr>
      </w:pPr>
      <w:r w:rsidRPr="00E579F7">
        <w:rPr>
          <w:rFonts w:asciiTheme="majorHAnsi" w:hAnsiTheme="majorHAnsi" w:cstheme="majorHAnsi"/>
          <w:b/>
          <w:bCs/>
          <w:spacing w:val="-2"/>
        </w:rPr>
        <w:t>Klauzula</w:t>
      </w:r>
      <w:r w:rsidRPr="00E579F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E579F7">
        <w:rPr>
          <w:rFonts w:asciiTheme="majorHAnsi" w:hAnsiTheme="majorHAnsi" w:cstheme="majorHAnsi"/>
          <w:b/>
          <w:bCs/>
          <w:spacing w:val="-2"/>
        </w:rPr>
        <w:t>Informacyjna</w:t>
      </w:r>
      <w:r w:rsidRPr="00E579F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E579F7">
        <w:rPr>
          <w:rFonts w:asciiTheme="majorHAnsi" w:hAnsiTheme="majorHAnsi" w:cstheme="majorHAnsi"/>
          <w:b/>
          <w:bCs/>
          <w:spacing w:val="-2"/>
        </w:rPr>
        <w:t>dla</w:t>
      </w:r>
      <w:r w:rsidRPr="00E579F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E579F7">
        <w:rPr>
          <w:rFonts w:asciiTheme="majorHAnsi" w:hAnsiTheme="majorHAnsi" w:cstheme="majorHAnsi"/>
          <w:b/>
          <w:bCs/>
          <w:spacing w:val="-2"/>
        </w:rPr>
        <w:t>Kandydatów</w:t>
      </w:r>
      <w:r w:rsidRPr="00E579F7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E579F7">
        <w:rPr>
          <w:rFonts w:asciiTheme="majorHAnsi" w:hAnsiTheme="majorHAnsi" w:cstheme="majorHAnsi"/>
          <w:b/>
          <w:bCs/>
          <w:spacing w:val="-2"/>
        </w:rPr>
        <w:t>do</w:t>
      </w:r>
      <w:r w:rsidRPr="00E579F7">
        <w:rPr>
          <w:rFonts w:asciiTheme="majorHAnsi" w:hAnsiTheme="majorHAnsi" w:cstheme="majorHAnsi"/>
          <w:b/>
          <w:bCs/>
          <w:spacing w:val="-11"/>
        </w:rPr>
        <w:t xml:space="preserve"> </w:t>
      </w:r>
      <w:r w:rsidRPr="00E579F7">
        <w:rPr>
          <w:rFonts w:asciiTheme="majorHAnsi" w:hAnsiTheme="majorHAnsi" w:cstheme="majorHAnsi"/>
          <w:b/>
          <w:bCs/>
          <w:spacing w:val="-4"/>
        </w:rPr>
        <w:t>pracy</w:t>
      </w:r>
    </w:p>
    <w:p w14:paraId="66DE2D08" w14:textId="77777777" w:rsidR="00E579F7" w:rsidRPr="00E579F7" w:rsidRDefault="00E579F7" w:rsidP="00E579F7">
      <w:pPr>
        <w:pStyle w:val="Tekstpodstawowy"/>
        <w:spacing w:before="10"/>
        <w:ind w:left="0" w:firstLine="0"/>
        <w:rPr>
          <w:rFonts w:asciiTheme="majorHAnsi" w:hAnsiTheme="majorHAnsi" w:cstheme="majorHAnsi"/>
        </w:rPr>
      </w:pPr>
    </w:p>
    <w:p w14:paraId="7472703B" w14:textId="34B795CC" w:rsidR="00E579F7" w:rsidRPr="00E579F7" w:rsidRDefault="00E579F7" w:rsidP="00E579F7">
      <w:pPr>
        <w:pStyle w:val="Tekstpodstawowy"/>
        <w:ind w:left="115" w:right="106" w:firstLine="0"/>
        <w:jc w:val="both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Na podstawie art. 13 rozporządzenia Parlamentu Europejskiego i Rady (UE) 2016/679 z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 xml:space="preserve">27 kwietnia 2016 roku w sprawie ochrony osób fizycznych w związku z przetwarzaniem danych osobowych i w sprawie swobodnego przepływu takich danych oraz uchylenia dyrektywy 95/46/WE (ogólne rozporządzenie </w:t>
      </w:r>
      <w:r w:rsidRPr="00E579F7">
        <w:rPr>
          <w:rFonts w:asciiTheme="majorHAnsi" w:hAnsiTheme="majorHAnsi" w:cstheme="majorHAnsi"/>
        </w:rPr>
        <w:br/>
        <w:t xml:space="preserve">o ochronie danych) (Dz. Urz. UE L 119, s. 1) (dalej: „RODO”), niniejszym informujemy, </w:t>
      </w:r>
      <w:r w:rsidRPr="00E579F7">
        <w:rPr>
          <w:rFonts w:asciiTheme="majorHAnsi" w:hAnsiTheme="majorHAnsi" w:cstheme="majorHAnsi"/>
          <w:spacing w:val="-4"/>
        </w:rPr>
        <w:t>iż:</w:t>
      </w:r>
    </w:p>
    <w:p w14:paraId="65488FF3" w14:textId="77777777" w:rsidR="00E579F7" w:rsidRPr="00E579F7" w:rsidRDefault="00E579F7" w:rsidP="00E579F7">
      <w:pPr>
        <w:pStyle w:val="Tekstpodstawowy"/>
        <w:spacing w:before="4"/>
        <w:ind w:left="0" w:firstLine="0"/>
        <w:rPr>
          <w:rFonts w:asciiTheme="majorHAnsi" w:hAnsiTheme="majorHAnsi" w:cstheme="majorHAnsi"/>
        </w:rPr>
      </w:pPr>
    </w:p>
    <w:p w14:paraId="2BC75BAF" w14:textId="41949457" w:rsidR="00E579F7" w:rsidRPr="00E579F7" w:rsidRDefault="00E579F7" w:rsidP="00E579F7">
      <w:pPr>
        <w:pStyle w:val="Akapitzlist"/>
        <w:numPr>
          <w:ilvl w:val="0"/>
          <w:numId w:val="1"/>
        </w:numPr>
        <w:tabs>
          <w:tab w:val="left" w:pos="325"/>
        </w:tabs>
        <w:ind w:right="112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 xml:space="preserve">Administratorem danych osobowych przetwarzanych w ramach procesu rekrutacji jest Gmina Kołbiel </w:t>
      </w:r>
      <w:r w:rsidR="00487595">
        <w:rPr>
          <w:rFonts w:asciiTheme="majorHAnsi" w:hAnsiTheme="majorHAnsi" w:cstheme="majorHAnsi"/>
        </w:rPr>
        <w:br/>
      </w:r>
      <w:r w:rsidRPr="00E579F7">
        <w:rPr>
          <w:rFonts w:asciiTheme="majorHAnsi" w:hAnsiTheme="majorHAnsi" w:cstheme="majorHAnsi"/>
        </w:rPr>
        <w:t>ul. Szkolna 1, 05-340, reprezentowan</w:t>
      </w:r>
      <w:r w:rsidR="00896EE0">
        <w:rPr>
          <w:rFonts w:asciiTheme="majorHAnsi" w:hAnsiTheme="majorHAnsi" w:cstheme="majorHAnsi"/>
        </w:rPr>
        <w:t>a</w:t>
      </w:r>
      <w:r w:rsidRPr="00E579F7">
        <w:rPr>
          <w:rFonts w:asciiTheme="majorHAnsi" w:hAnsiTheme="majorHAnsi" w:cstheme="majorHAnsi"/>
        </w:rPr>
        <w:t xml:space="preserve"> przez Wójta Gminy Kołbiel.</w:t>
      </w:r>
    </w:p>
    <w:p w14:paraId="1A150C76" w14:textId="0654B7BD" w:rsidR="00E579F7" w:rsidRPr="00E579F7" w:rsidRDefault="00E579F7" w:rsidP="00E579F7">
      <w:pPr>
        <w:pStyle w:val="Akapitzlist"/>
        <w:numPr>
          <w:ilvl w:val="0"/>
          <w:numId w:val="1"/>
        </w:numPr>
        <w:tabs>
          <w:tab w:val="left" w:pos="371"/>
        </w:tabs>
        <w:ind w:right="11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 xml:space="preserve">W sprawie ochrony swoich danych osobowych może Pani/Pan kontaktować się z wyznaczonym przez </w:t>
      </w:r>
      <w:r>
        <w:rPr>
          <w:rFonts w:asciiTheme="majorHAnsi" w:hAnsiTheme="majorHAnsi" w:cstheme="majorHAnsi"/>
        </w:rPr>
        <w:t>A</w:t>
      </w:r>
      <w:r w:rsidRPr="00E579F7">
        <w:rPr>
          <w:rFonts w:asciiTheme="majorHAnsi" w:hAnsiTheme="majorHAnsi" w:cstheme="majorHAnsi"/>
        </w:rPr>
        <w:t>dministratora Inspektorem Ochrony Danych Panią Jolant</w:t>
      </w:r>
      <w:r w:rsidR="008B6DDA">
        <w:rPr>
          <w:rFonts w:asciiTheme="majorHAnsi" w:hAnsiTheme="majorHAnsi" w:cstheme="majorHAnsi"/>
        </w:rPr>
        <w:t>ą</w:t>
      </w:r>
      <w:r w:rsidRPr="00E579F7">
        <w:rPr>
          <w:rFonts w:asciiTheme="majorHAnsi" w:hAnsiTheme="majorHAnsi" w:cstheme="majorHAnsi"/>
        </w:rPr>
        <w:t xml:space="preserve"> Molską -Jerin pod adresem email: </w:t>
      </w:r>
      <w:hyperlink r:id="rId5" w:history="1">
        <w:r w:rsidRPr="00E579F7">
          <w:rPr>
            <w:rStyle w:val="Hipercze"/>
            <w:rFonts w:asciiTheme="majorHAnsi" w:hAnsiTheme="majorHAnsi" w:cstheme="majorHAnsi"/>
          </w:rPr>
          <w:t>iodo@kołbiel.pl</w:t>
        </w:r>
      </w:hyperlink>
      <w:r w:rsidRPr="00E579F7">
        <w:rPr>
          <w:rFonts w:asciiTheme="majorHAnsi" w:hAnsiTheme="majorHAnsi" w:cstheme="majorHAnsi"/>
        </w:rPr>
        <w:t xml:space="preserve"> lub pisemnie na adres siedziby Administratora.</w:t>
      </w:r>
    </w:p>
    <w:p w14:paraId="348BD413" w14:textId="1868682F" w:rsidR="00E579F7" w:rsidRPr="00E579F7" w:rsidRDefault="00E579F7" w:rsidP="00E579F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pacing w:val="-2"/>
        </w:rPr>
      </w:pPr>
      <w:r w:rsidRPr="00E579F7">
        <w:rPr>
          <w:rFonts w:asciiTheme="majorHAnsi" w:hAnsiTheme="majorHAnsi" w:cstheme="majorHAnsi"/>
        </w:rPr>
        <w:t xml:space="preserve">Dane osobowe będą przetwarzane w celu przeprowadzenia obecnego postępowania </w:t>
      </w:r>
      <w:r w:rsidRPr="00E579F7">
        <w:rPr>
          <w:rFonts w:asciiTheme="majorHAnsi" w:hAnsiTheme="majorHAnsi" w:cstheme="majorHAnsi"/>
          <w:spacing w:val="-2"/>
        </w:rPr>
        <w:t>rekrutacyjnego</w:t>
      </w:r>
      <w:r w:rsidRPr="00E579F7">
        <w:rPr>
          <w:rFonts w:asciiTheme="majorHAnsi" w:hAnsiTheme="majorHAnsi" w:cstheme="majorHAnsi"/>
        </w:rPr>
        <w:t xml:space="preserve"> </w:t>
      </w:r>
      <w:r w:rsidR="00487595">
        <w:rPr>
          <w:rFonts w:asciiTheme="majorHAnsi" w:hAnsiTheme="majorHAnsi" w:cstheme="majorHAnsi"/>
        </w:rPr>
        <w:br/>
      </w:r>
      <w:r w:rsidRPr="00E579F7">
        <w:rPr>
          <w:rFonts w:asciiTheme="majorHAnsi" w:hAnsiTheme="majorHAnsi" w:cstheme="majorHAnsi"/>
          <w:spacing w:val="-2"/>
        </w:rPr>
        <w:t>na podstawie ustawy z dnia 26 czerwca 1974 r. Kodeks pracy (Dz. U. z 2022 r. poz. 1510 z późn. zm.), dane nie wymagane przepisami prawa na podstawie art. 6 ust 1. lit a rozporządzenia ogólnego o ochronie danych osobowych (zgoda).</w:t>
      </w:r>
    </w:p>
    <w:p w14:paraId="7353A222" w14:textId="77777777" w:rsidR="00E579F7" w:rsidRPr="00E579F7" w:rsidRDefault="00E579F7" w:rsidP="00E579F7">
      <w:pPr>
        <w:pStyle w:val="Akapitzlist"/>
        <w:numPr>
          <w:ilvl w:val="0"/>
          <w:numId w:val="1"/>
        </w:numPr>
        <w:tabs>
          <w:tab w:val="left" w:pos="311"/>
        </w:tabs>
        <w:spacing w:line="268" w:lineRule="exact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Dane</w:t>
      </w:r>
      <w:r w:rsidRPr="00E579F7">
        <w:rPr>
          <w:rFonts w:asciiTheme="majorHAnsi" w:hAnsiTheme="majorHAnsi" w:cstheme="majorHAnsi"/>
          <w:spacing w:val="-13"/>
        </w:rPr>
        <w:t xml:space="preserve"> </w:t>
      </w:r>
      <w:r w:rsidRPr="00E579F7">
        <w:rPr>
          <w:rFonts w:asciiTheme="majorHAnsi" w:hAnsiTheme="majorHAnsi" w:cstheme="majorHAnsi"/>
        </w:rPr>
        <w:t>zgromadzone</w:t>
      </w:r>
      <w:r w:rsidRPr="00E579F7">
        <w:rPr>
          <w:rFonts w:asciiTheme="majorHAnsi" w:hAnsiTheme="majorHAnsi" w:cstheme="majorHAnsi"/>
          <w:spacing w:val="-11"/>
        </w:rPr>
        <w:t xml:space="preserve"> </w:t>
      </w:r>
      <w:r w:rsidRPr="00E579F7">
        <w:rPr>
          <w:rFonts w:asciiTheme="majorHAnsi" w:hAnsiTheme="majorHAnsi" w:cstheme="majorHAnsi"/>
        </w:rPr>
        <w:t>w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procesach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rekrutacyjnych</w:t>
      </w:r>
      <w:r w:rsidRPr="00E579F7">
        <w:rPr>
          <w:rFonts w:asciiTheme="majorHAnsi" w:hAnsiTheme="majorHAnsi" w:cstheme="majorHAnsi"/>
          <w:spacing w:val="-12"/>
        </w:rPr>
        <w:t xml:space="preserve"> </w:t>
      </w:r>
      <w:r w:rsidRPr="00E579F7">
        <w:rPr>
          <w:rFonts w:asciiTheme="majorHAnsi" w:hAnsiTheme="majorHAnsi" w:cstheme="majorHAnsi"/>
        </w:rPr>
        <w:t>będą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przetwarzane:</w:t>
      </w:r>
    </w:p>
    <w:p w14:paraId="6A7FEC42" w14:textId="7C453793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426"/>
        </w:tabs>
        <w:ind w:left="426" w:right="108" w:hanging="284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w celu wykonania obowiązków wynikających z przepisów prawa, związanych z procesem zatrudnienia, w tym przede wszystkim Kodeksu pracy – podstawą prawną przetwarzania jest obowiązek prawny ciążący na</w:t>
      </w:r>
      <w:r w:rsidRPr="00E579F7">
        <w:rPr>
          <w:rFonts w:asciiTheme="majorHAnsi" w:hAnsiTheme="majorHAnsi" w:cstheme="majorHAnsi"/>
          <w:spacing w:val="-1"/>
        </w:rPr>
        <w:t xml:space="preserve"> </w:t>
      </w:r>
      <w:r w:rsidRPr="00E579F7">
        <w:rPr>
          <w:rFonts w:asciiTheme="majorHAnsi" w:hAnsiTheme="majorHAnsi" w:cstheme="majorHAnsi"/>
        </w:rPr>
        <w:t>Administratorze</w:t>
      </w:r>
      <w:r w:rsidRPr="00E579F7">
        <w:rPr>
          <w:rFonts w:asciiTheme="majorHAnsi" w:hAnsiTheme="majorHAnsi" w:cstheme="majorHAnsi"/>
          <w:spacing w:val="-1"/>
        </w:rPr>
        <w:t xml:space="preserve"> </w:t>
      </w:r>
      <w:r w:rsidRPr="00E579F7">
        <w:rPr>
          <w:rFonts w:asciiTheme="majorHAnsi" w:hAnsiTheme="majorHAnsi" w:cstheme="majorHAnsi"/>
        </w:rPr>
        <w:t>(art. 6</w:t>
      </w:r>
      <w:r w:rsidRPr="00E579F7">
        <w:rPr>
          <w:rFonts w:asciiTheme="majorHAnsi" w:hAnsiTheme="majorHAnsi" w:cstheme="majorHAnsi"/>
          <w:spacing w:val="-1"/>
        </w:rPr>
        <w:t xml:space="preserve"> </w:t>
      </w:r>
      <w:r w:rsidRPr="00E579F7">
        <w:rPr>
          <w:rFonts w:asciiTheme="majorHAnsi" w:hAnsiTheme="majorHAnsi" w:cstheme="majorHAnsi"/>
        </w:rPr>
        <w:t>ust.</w:t>
      </w:r>
      <w:r w:rsidRPr="00E579F7">
        <w:rPr>
          <w:rFonts w:asciiTheme="majorHAnsi" w:hAnsiTheme="majorHAnsi" w:cstheme="majorHAnsi"/>
          <w:spacing w:val="-1"/>
        </w:rPr>
        <w:t xml:space="preserve"> </w:t>
      </w:r>
      <w:r w:rsidRPr="00E579F7">
        <w:rPr>
          <w:rFonts w:asciiTheme="majorHAnsi" w:hAnsiTheme="majorHAnsi" w:cstheme="majorHAnsi"/>
        </w:rPr>
        <w:t>1 lit c RODO);</w:t>
      </w:r>
    </w:p>
    <w:p w14:paraId="48978E32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426"/>
        </w:tabs>
        <w:ind w:left="426" w:right="106" w:hanging="284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w celu ustalenia lub dochodzenia ewentualnych roszczeń lub obrony przed takimi roszczeniami – podstawą prawną przetwarzania jest prawnie uzasadniony interes Administratora (art. 6 ust. 1 lit f RODO).</w:t>
      </w:r>
    </w:p>
    <w:p w14:paraId="7936F56B" w14:textId="787198C1" w:rsidR="00E579F7" w:rsidRPr="00E579F7" w:rsidRDefault="00E579F7" w:rsidP="00E579F7">
      <w:pPr>
        <w:pStyle w:val="Akapitzlist"/>
        <w:numPr>
          <w:ilvl w:val="0"/>
          <w:numId w:val="1"/>
        </w:numPr>
        <w:tabs>
          <w:tab w:val="left" w:pos="400"/>
        </w:tabs>
        <w:ind w:right="106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 xml:space="preserve">W związku z prowadzeniem działalności wymagającej przetwarzania danych osobowych, dane osobowe mogą być ujawniane zewnętrznym podmiotom, w tym w szczególności podmiotom świadczącym usługi </w:t>
      </w:r>
      <w:r w:rsidR="00487595">
        <w:rPr>
          <w:rFonts w:asciiTheme="majorHAnsi" w:hAnsiTheme="majorHAnsi" w:cstheme="majorHAnsi"/>
        </w:rPr>
        <w:br/>
      </w:r>
      <w:r w:rsidRPr="00E579F7">
        <w:rPr>
          <w:rFonts w:asciiTheme="majorHAnsi" w:hAnsiTheme="majorHAnsi" w:cstheme="majorHAnsi"/>
        </w:rPr>
        <w:t xml:space="preserve">IT w zakresie serwisowania i usuwania awarii, podmiotom świadczącym usługi księgowe czy też podmiotom mogącym świadczyć </w:t>
      </w:r>
      <w:r>
        <w:rPr>
          <w:rFonts w:asciiTheme="majorHAnsi" w:hAnsiTheme="majorHAnsi" w:cstheme="majorHAnsi"/>
        </w:rPr>
        <w:t xml:space="preserve">inne niezbędne </w:t>
      </w:r>
      <w:r w:rsidRPr="00E579F7">
        <w:rPr>
          <w:rFonts w:asciiTheme="majorHAnsi" w:hAnsiTheme="majorHAnsi" w:cstheme="majorHAnsi"/>
        </w:rPr>
        <w:t>usługi na rzecz Administratora.</w:t>
      </w:r>
    </w:p>
    <w:p w14:paraId="4C72013B" w14:textId="6E41B2B8" w:rsidR="00E579F7" w:rsidRPr="00E579F7" w:rsidRDefault="00E579F7" w:rsidP="00E579F7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pacing w:val="-2"/>
        </w:rPr>
      </w:pPr>
      <w:r w:rsidRPr="00E579F7">
        <w:rPr>
          <w:rFonts w:asciiTheme="majorHAnsi" w:hAnsiTheme="majorHAnsi" w:cstheme="majorHAnsi"/>
        </w:rPr>
        <w:t>Pani/Pana</w:t>
      </w:r>
      <w:r w:rsidRPr="00E579F7">
        <w:rPr>
          <w:rFonts w:asciiTheme="majorHAnsi" w:hAnsiTheme="majorHAnsi" w:cstheme="majorHAnsi"/>
          <w:spacing w:val="32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 xml:space="preserve">dane </w:t>
      </w:r>
      <w:r w:rsidRPr="00E579F7">
        <w:rPr>
          <w:rFonts w:asciiTheme="majorHAnsi" w:hAnsiTheme="majorHAnsi" w:cstheme="majorHAnsi"/>
        </w:rPr>
        <w:t>osobowe</w:t>
      </w:r>
      <w:r w:rsidRPr="00E579F7">
        <w:rPr>
          <w:rFonts w:asciiTheme="majorHAnsi" w:hAnsiTheme="majorHAnsi" w:cstheme="majorHAnsi"/>
          <w:spacing w:val="-2"/>
        </w:rPr>
        <w:t xml:space="preserve"> będą przechowywane przez czas niezbędny do realizacji i procesu rekrutacji.</w:t>
      </w:r>
      <w:r w:rsidR="00487595">
        <w:rPr>
          <w:rFonts w:asciiTheme="majorHAnsi" w:hAnsiTheme="majorHAnsi" w:cstheme="majorHAnsi"/>
          <w:spacing w:val="-2"/>
        </w:rPr>
        <w:br/>
      </w:r>
      <w:r w:rsidRPr="00E579F7">
        <w:rPr>
          <w:rFonts w:asciiTheme="majorHAnsi" w:hAnsiTheme="majorHAnsi" w:cstheme="majorHAnsi"/>
          <w:spacing w:val="-2"/>
        </w:rPr>
        <w:t xml:space="preserve"> Po zakończeniu procesu rekrutacji przez</w:t>
      </w:r>
      <w:r w:rsidRPr="00E579F7">
        <w:rPr>
          <w:rFonts w:asciiTheme="majorHAnsi" w:hAnsiTheme="majorHAnsi" w:cstheme="majorHAnsi"/>
          <w:spacing w:val="32"/>
        </w:rPr>
        <w:t xml:space="preserve"> </w:t>
      </w:r>
      <w:r w:rsidRPr="00E579F7">
        <w:rPr>
          <w:rFonts w:asciiTheme="majorHAnsi" w:hAnsiTheme="majorHAnsi" w:cstheme="majorHAnsi"/>
        </w:rPr>
        <w:t>okres</w:t>
      </w:r>
      <w:r w:rsidRPr="00E579F7">
        <w:rPr>
          <w:rFonts w:asciiTheme="majorHAnsi" w:hAnsiTheme="majorHAnsi" w:cstheme="majorHAnsi"/>
          <w:spacing w:val="33"/>
        </w:rPr>
        <w:t xml:space="preserve"> </w:t>
      </w:r>
      <w:r w:rsidRPr="00E579F7">
        <w:rPr>
          <w:rFonts w:asciiTheme="majorHAnsi" w:hAnsiTheme="majorHAnsi" w:cstheme="majorHAnsi"/>
        </w:rPr>
        <w:t>nie</w:t>
      </w:r>
      <w:r w:rsidRPr="00E579F7">
        <w:rPr>
          <w:rFonts w:asciiTheme="majorHAnsi" w:hAnsiTheme="majorHAnsi" w:cstheme="majorHAnsi"/>
          <w:spacing w:val="31"/>
        </w:rPr>
        <w:t xml:space="preserve"> </w:t>
      </w:r>
      <w:r w:rsidRPr="00E579F7">
        <w:rPr>
          <w:rFonts w:asciiTheme="majorHAnsi" w:hAnsiTheme="majorHAnsi" w:cstheme="majorHAnsi"/>
        </w:rPr>
        <w:t>dłuższy</w:t>
      </w:r>
      <w:r w:rsidRPr="00E579F7">
        <w:rPr>
          <w:rFonts w:asciiTheme="majorHAnsi" w:hAnsiTheme="majorHAnsi" w:cstheme="majorHAnsi"/>
          <w:spacing w:val="33"/>
        </w:rPr>
        <w:t xml:space="preserve"> </w:t>
      </w:r>
      <w:r w:rsidRPr="00E579F7">
        <w:rPr>
          <w:rFonts w:asciiTheme="majorHAnsi" w:hAnsiTheme="majorHAnsi" w:cstheme="majorHAnsi"/>
        </w:rPr>
        <w:t>niż</w:t>
      </w:r>
      <w:r w:rsidRPr="00E579F7">
        <w:rPr>
          <w:rFonts w:asciiTheme="majorHAnsi" w:hAnsiTheme="majorHAnsi" w:cstheme="majorHAnsi"/>
          <w:spacing w:val="32"/>
        </w:rPr>
        <w:t xml:space="preserve"> </w:t>
      </w:r>
      <w:r w:rsidRPr="00E579F7">
        <w:rPr>
          <w:rFonts w:asciiTheme="majorHAnsi" w:hAnsiTheme="majorHAnsi" w:cstheme="majorHAnsi"/>
        </w:rPr>
        <w:t>3</w:t>
      </w:r>
      <w:r w:rsidRPr="00E579F7">
        <w:rPr>
          <w:rFonts w:asciiTheme="majorHAnsi" w:hAnsiTheme="majorHAnsi" w:cstheme="majorHAnsi"/>
          <w:spacing w:val="33"/>
        </w:rPr>
        <w:t xml:space="preserve"> </w:t>
      </w:r>
      <w:r w:rsidRPr="00E579F7">
        <w:rPr>
          <w:rFonts w:asciiTheme="majorHAnsi" w:hAnsiTheme="majorHAnsi" w:cstheme="majorHAnsi"/>
        </w:rPr>
        <w:t>miesiące</w:t>
      </w:r>
      <w:r w:rsidRPr="00E579F7">
        <w:rPr>
          <w:rFonts w:asciiTheme="majorHAnsi" w:hAnsiTheme="majorHAnsi" w:cstheme="majorHAnsi"/>
          <w:spacing w:val="31"/>
        </w:rPr>
        <w:t xml:space="preserve"> </w:t>
      </w:r>
      <w:r w:rsidRPr="00E579F7">
        <w:rPr>
          <w:rFonts w:asciiTheme="majorHAnsi" w:hAnsiTheme="majorHAnsi" w:cstheme="majorHAnsi"/>
        </w:rPr>
        <w:t>od</w:t>
      </w:r>
      <w:r w:rsidRPr="00E579F7">
        <w:rPr>
          <w:rFonts w:asciiTheme="majorHAnsi" w:hAnsiTheme="majorHAnsi" w:cstheme="majorHAnsi"/>
          <w:spacing w:val="33"/>
        </w:rPr>
        <w:t xml:space="preserve"> </w:t>
      </w:r>
      <w:r w:rsidRPr="00E579F7">
        <w:rPr>
          <w:rFonts w:asciiTheme="majorHAnsi" w:hAnsiTheme="majorHAnsi" w:cstheme="majorHAnsi"/>
        </w:rPr>
        <w:t xml:space="preserve">dnia </w:t>
      </w:r>
      <w:r w:rsidR="0047597E">
        <w:rPr>
          <w:rFonts w:asciiTheme="majorHAnsi" w:hAnsiTheme="majorHAnsi" w:cstheme="majorHAnsi"/>
        </w:rPr>
        <w:t>zatrudnienia kandydata wyłonionego w</w:t>
      </w:r>
      <w:r w:rsidRPr="00E579F7">
        <w:rPr>
          <w:rFonts w:asciiTheme="majorHAnsi" w:hAnsiTheme="majorHAnsi" w:cstheme="majorHAnsi"/>
        </w:rPr>
        <w:t xml:space="preserve"> wyniku naboru</w:t>
      </w:r>
      <w:r w:rsidRPr="00E579F7">
        <w:rPr>
          <w:rFonts w:asciiTheme="majorHAnsi" w:hAnsiTheme="majorHAnsi" w:cstheme="majorHAnsi"/>
          <w:spacing w:val="-2"/>
        </w:rPr>
        <w:t xml:space="preserve"> po tym czasie dokumenty rekrutacyjne zostaną zniszczone.</w:t>
      </w:r>
    </w:p>
    <w:p w14:paraId="1B898D91" w14:textId="77777777" w:rsidR="00E579F7" w:rsidRPr="00F22682" w:rsidRDefault="00E579F7" w:rsidP="00F22682">
      <w:pPr>
        <w:pStyle w:val="Akapitzlist"/>
        <w:numPr>
          <w:ilvl w:val="0"/>
          <w:numId w:val="1"/>
        </w:numPr>
        <w:tabs>
          <w:tab w:val="left" w:pos="476"/>
        </w:tabs>
        <w:rPr>
          <w:rFonts w:asciiTheme="majorHAnsi" w:hAnsiTheme="majorHAnsi" w:cstheme="majorHAnsi"/>
        </w:rPr>
      </w:pPr>
      <w:r w:rsidRPr="00F22682">
        <w:rPr>
          <w:rFonts w:asciiTheme="majorHAnsi" w:hAnsiTheme="majorHAnsi" w:cstheme="majorHAnsi"/>
        </w:rPr>
        <w:t>Osobie,</w:t>
      </w:r>
      <w:r w:rsidRPr="00F22682">
        <w:rPr>
          <w:rFonts w:asciiTheme="majorHAnsi" w:hAnsiTheme="majorHAnsi" w:cstheme="majorHAnsi"/>
          <w:spacing w:val="-11"/>
        </w:rPr>
        <w:t xml:space="preserve"> </w:t>
      </w:r>
      <w:r w:rsidRPr="00F22682">
        <w:rPr>
          <w:rFonts w:asciiTheme="majorHAnsi" w:hAnsiTheme="majorHAnsi" w:cstheme="majorHAnsi"/>
        </w:rPr>
        <w:t>której</w:t>
      </w:r>
      <w:r w:rsidRPr="00F22682">
        <w:rPr>
          <w:rFonts w:asciiTheme="majorHAnsi" w:hAnsiTheme="majorHAnsi" w:cstheme="majorHAnsi"/>
          <w:spacing w:val="-12"/>
        </w:rPr>
        <w:t xml:space="preserve"> </w:t>
      </w:r>
      <w:r w:rsidRPr="00F22682">
        <w:rPr>
          <w:rFonts w:asciiTheme="majorHAnsi" w:hAnsiTheme="majorHAnsi" w:cstheme="majorHAnsi"/>
        </w:rPr>
        <w:t>dane</w:t>
      </w:r>
      <w:r w:rsidRPr="00F22682">
        <w:rPr>
          <w:rFonts w:asciiTheme="majorHAnsi" w:hAnsiTheme="majorHAnsi" w:cstheme="majorHAnsi"/>
          <w:spacing w:val="-11"/>
        </w:rPr>
        <w:t xml:space="preserve"> </w:t>
      </w:r>
      <w:r w:rsidRPr="00F22682">
        <w:rPr>
          <w:rFonts w:asciiTheme="majorHAnsi" w:hAnsiTheme="majorHAnsi" w:cstheme="majorHAnsi"/>
        </w:rPr>
        <w:t>dotyczą</w:t>
      </w:r>
      <w:r w:rsidRPr="00F22682">
        <w:rPr>
          <w:rFonts w:asciiTheme="majorHAnsi" w:hAnsiTheme="majorHAnsi" w:cstheme="majorHAnsi"/>
          <w:spacing w:val="-10"/>
        </w:rPr>
        <w:t xml:space="preserve"> </w:t>
      </w:r>
      <w:r w:rsidRPr="00F22682">
        <w:rPr>
          <w:rFonts w:asciiTheme="majorHAnsi" w:hAnsiTheme="majorHAnsi" w:cstheme="majorHAnsi"/>
        </w:rPr>
        <w:t>przysługują</w:t>
      </w:r>
      <w:r w:rsidRPr="00F22682">
        <w:rPr>
          <w:rFonts w:asciiTheme="majorHAnsi" w:hAnsiTheme="majorHAnsi" w:cstheme="majorHAnsi"/>
          <w:spacing w:val="-11"/>
        </w:rPr>
        <w:t xml:space="preserve"> </w:t>
      </w:r>
      <w:r w:rsidRPr="00F22682">
        <w:rPr>
          <w:rFonts w:asciiTheme="majorHAnsi" w:hAnsiTheme="majorHAnsi" w:cstheme="majorHAnsi"/>
        </w:rPr>
        <w:t>następujące</w:t>
      </w:r>
      <w:r w:rsidRPr="00F22682">
        <w:rPr>
          <w:rFonts w:asciiTheme="majorHAnsi" w:hAnsiTheme="majorHAnsi" w:cstheme="majorHAnsi"/>
          <w:spacing w:val="-10"/>
        </w:rPr>
        <w:t xml:space="preserve"> </w:t>
      </w:r>
      <w:r w:rsidRPr="00F22682">
        <w:rPr>
          <w:rFonts w:asciiTheme="majorHAnsi" w:hAnsiTheme="majorHAnsi" w:cstheme="majorHAnsi"/>
          <w:spacing w:val="-2"/>
        </w:rPr>
        <w:t>prawa:</w:t>
      </w:r>
    </w:p>
    <w:p w14:paraId="0708B7F0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do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informacji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o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przetwarzaniu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danych</w:t>
      </w:r>
      <w:r w:rsidRPr="00E579F7">
        <w:rPr>
          <w:rFonts w:asciiTheme="majorHAnsi" w:hAnsiTheme="majorHAnsi" w:cstheme="majorHAnsi"/>
          <w:spacing w:val="-11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osobowych;</w:t>
      </w:r>
    </w:p>
    <w:p w14:paraId="748537DE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8"/>
        </w:rPr>
        <w:t xml:space="preserve"> </w:t>
      </w:r>
      <w:r w:rsidRPr="00E579F7">
        <w:rPr>
          <w:rFonts w:asciiTheme="majorHAnsi" w:hAnsiTheme="majorHAnsi" w:cstheme="majorHAnsi"/>
        </w:rPr>
        <w:t>uzyskania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kopii</w:t>
      </w:r>
      <w:r w:rsidRPr="00E579F7">
        <w:rPr>
          <w:rFonts w:asciiTheme="majorHAnsi" w:hAnsiTheme="majorHAnsi" w:cstheme="majorHAnsi"/>
          <w:spacing w:val="-8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danych;</w:t>
      </w:r>
    </w:p>
    <w:p w14:paraId="35BD3D01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do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sprostowania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danych;</w:t>
      </w:r>
    </w:p>
    <w:p w14:paraId="37DA24DB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9"/>
        </w:tabs>
        <w:spacing w:line="267" w:lineRule="exact"/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do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usunięcia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danych;</w:t>
      </w:r>
    </w:p>
    <w:p w14:paraId="46C4C910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9"/>
        </w:tabs>
        <w:spacing w:line="267" w:lineRule="exact"/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11"/>
        </w:rPr>
        <w:t xml:space="preserve"> </w:t>
      </w:r>
      <w:r w:rsidRPr="00E579F7">
        <w:rPr>
          <w:rFonts w:asciiTheme="majorHAnsi" w:hAnsiTheme="majorHAnsi" w:cstheme="majorHAnsi"/>
        </w:rPr>
        <w:t>do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ograniczenia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przetwarzania;</w:t>
      </w:r>
    </w:p>
    <w:p w14:paraId="06624D0C" w14:textId="5EBA3A1D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</w:t>
      </w:r>
      <w:r w:rsidRPr="00E579F7">
        <w:rPr>
          <w:rFonts w:asciiTheme="majorHAnsi" w:hAnsiTheme="majorHAnsi" w:cstheme="majorHAnsi"/>
          <w:spacing w:val="-10"/>
        </w:rPr>
        <w:t xml:space="preserve"> </w:t>
      </w:r>
      <w:r w:rsidRPr="00E579F7">
        <w:rPr>
          <w:rFonts w:asciiTheme="majorHAnsi" w:hAnsiTheme="majorHAnsi" w:cstheme="majorHAnsi"/>
        </w:rPr>
        <w:t>do</w:t>
      </w:r>
      <w:r w:rsidRPr="00E579F7">
        <w:rPr>
          <w:rFonts w:asciiTheme="majorHAnsi" w:hAnsiTheme="majorHAnsi" w:cstheme="majorHAnsi"/>
          <w:spacing w:val="-9"/>
        </w:rPr>
        <w:t xml:space="preserve"> </w:t>
      </w:r>
      <w:r w:rsidRPr="00E579F7">
        <w:rPr>
          <w:rFonts w:asciiTheme="majorHAnsi" w:hAnsiTheme="majorHAnsi" w:cstheme="majorHAnsi"/>
        </w:rPr>
        <w:t>przenoszenia</w:t>
      </w:r>
      <w:r w:rsidRPr="00E579F7">
        <w:rPr>
          <w:rFonts w:asciiTheme="majorHAnsi" w:hAnsiTheme="majorHAnsi" w:cstheme="majorHAnsi"/>
          <w:spacing w:val="-11"/>
        </w:rPr>
        <w:t xml:space="preserve"> </w:t>
      </w:r>
      <w:r w:rsidRPr="00E579F7">
        <w:rPr>
          <w:rFonts w:asciiTheme="majorHAnsi" w:hAnsiTheme="majorHAnsi" w:cstheme="majorHAnsi"/>
          <w:spacing w:val="-2"/>
        </w:rPr>
        <w:t>danych;</w:t>
      </w:r>
    </w:p>
    <w:p w14:paraId="21F23894" w14:textId="77777777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prawo wycofania zgody,</w:t>
      </w:r>
    </w:p>
    <w:p w14:paraId="68D328ED" w14:textId="2D7B8C7E" w:rsidR="00E579F7" w:rsidRPr="00E579F7" w:rsidRDefault="00E579F7" w:rsidP="00E579F7">
      <w:pPr>
        <w:pStyle w:val="Akapitzlist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wniesienia sprzeciwu wobec dalszego przetwarzania,</w:t>
      </w:r>
    </w:p>
    <w:p w14:paraId="65BC3874" w14:textId="77777777" w:rsidR="00E579F7" w:rsidRPr="00E579F7" w:rsidRDefault="00E579F7" w:rsidP="00F22682">
      <w:pPr>
        <w:jc w:val="both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Skorzystanie prawa wycofania zgody nie ma wpływu na przetwarzanie, które miało miejsce do momentu wycofania zgody i także prawo do przenoszenia danych.</w:t>
      </w:r>
    </w:p>
    <w:p w14:paraId="494F236D" w14:textId="0856CE17" w:rsidR="00E579F7" w:rsidRPr="00E579F7" w:rsidRDefault="00E579F7" w:rsidP="00F22682">
      <w:pPr>
        <w:pStyle w:val="Akapitzlist"/>
        <w:numPr>
          <w:ilvl w:val="0"/>
          <w:numId w:val="1"/>
        </w:numPr>
        <w:ind w:hanging="258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 xml:space="preserve">Osobie, której dane dotyczą przysługuje ponadto prawo wniesienia skargi do Prezesa Urzędu Ochrony Danych Osobowych na niezgodne z prawem przetwarzanie jej danych osobowych. Organ ten będzie właściwy </w:t>
      </w:r>
      <w:r w:rsidR="00487595">
        <w:rPr>
          <w:rFonts w:asciiTheme="majorHAnsi" w:hAnsiTheme="majorHAnsi" w:cstheme="majorHAnsi"/>
        </w:rPr>
        <w:br/>
      </w:r>
      <w:r w:rsidRPr="00E579F7">
        <w:rPr>
          <w:rFonts w:asciiTheme="majorHAnsi" w:hAnsiTheme="majorHAnsi" w:cstheme="majorHAnsi"/>
        </w:rPr>
        <w:t>do rozpatrzenia skargi z tym, że prawo wniesienia skargi dotyczy wyłącznie zgodności z prawem przetwarzania danych osobowych, nie dotyczy zaś przebiegu procesu rekrutacji.</w:t>
      </w:r>
    </w:p>
    <w:p w14:paraId="05C2931B" w14:textId="77777777" w:rsidR="00E579F7" w:rsidRPr="00E579F7" w:rsidRDefault="00E579F7" w:rsidP="00F22682">
      <w:pPr>
        <w:pStyle w:val="Akapitzlist"/>
        <w:numPr>
          <w:ilvl w:val="0"/>
          <w:numId w:val="1"/>
        </w:numPr>
        <w:ind w:left="142" w:hanging="284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Podanie danych zawartych w dokumentach rekrutacyjnych nie jest obowiązkowe, jednak jest warunkiem umożliwiającym ubieganie się o przyjęcie kandydata do pracy.</w:t>
      </w:r>
    </w:p>
    <w:p w14:paraId="202843DE" w14:textId="459CF2A6" w:rsidR="00E579F7" w:rsidRPr="00E579F7" w:rsidRDefault="00E579F7" w:rsidP="00F22682">
      <w:pPr>
        <w:pStyle w:val="Akapitzlist"/>
        <w:numPr>
          <w:ilvl w:val="0"/>
          <w:numId w:val="1"/>
        </w:numPr>
        <w:ind w:hanging="400"/>
        <w:rPr>
          <w:rFonts w:asciiTheme="majorHAnsi" w:hAnsiTheme="majorHAnsi" w:cstheme="majorHAnsi"/>
        </w:rPr>
      </w:pPr>
      <w:r w:rsidRPr="00E579F7">
        <w:rPr>
          <w:rFonts w:asciiTheme="majorHAnsi" w:hAnsiTheme="majorHAnsi" w:cstheme="majorHAnsi"/>
        </w:rPr>
        <w:t>Administrator informuje, iż dane nie podlegają zautomatyzowanemu podejmowaniu decyzji (profilowaniu) oraz nie podlegają przekazaniu poza Unię Europejską, Europejski Obszar Gospodarczy lub organizacji międzynarodowej.</w:t>
      </w:r>
    </w:p>
    <w:p w14:paraId="4AFABFF4" w14:textId="6BCE0B5D" w:rsidR="00A265D6" w:rsidRPr="00E579F7" w:rsidRDefault="00A265D6" w:rsidP="00E579F7">
      <w:pPr>
        <w:rPr>
          <w:rFonts w:asciiTheme="majorHAnsi" w:hAnsiTheme="majorHAnsi" w:cstheme="majorHAnsi"/>
        </w:rPr>
      </w:pPr>
    </w:p>
    <w:sectPr w:rsidR="00A265D6" w:rsidRPr="00E579F7" w:rsidSect="00E579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369"/>
    <w:multiLevelType w:val="hybridMultilevel"/>
    <w:tmpl w:val="E8B03632"/>
    <w:lvl w:ilvl="0" w:tplc="9A7E70C4">
      <w:start w:val="1"/>
      <w:numFmt w:val="decimal"/>
      <w:lvlText w:val="%1."/>
      <w:lvlJc w:val="left"/>
      <w:pPr>
        <w:ind w:left="116" w:hanging="209"/>
      </w:pPr>
      <w:rPr>
        <w:rFonts w:hint="default"/>
        <w:spacing w:val="-1"/>
        <w:w w:val="99"/>
        <w:lang w:val="pl-PL" w:eastAsia="en-US" w:bidi="ar-SA"/>
      </w:rPr>
    </w:lvl>
    <w:lvl w:ilvl="1" w:tplc="B220FCC6">
      <w:start w:val="1"/>
      <w:numFmt w:val="lowerLetter"/>
      <w:lvlText w:val="%2)"/>
      <w:lvlJc w:val="left"/>
      <w:pPr>
        <w:ind w:left="838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FE8752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D8ABE46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4" w:tplc="13D63522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 w:tplc="BAE8E922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 w:tplc="4CDCE3BC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 w:tplc="2F3EDB0E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 w:tplc="22DA51C6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64D47A2"/>
    <w:multiLevelType w:val="hybridMultilevel"/>
    <w:tmpl w:val="ABF20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3874">
    <w:abstractNumId w:val="0"/>
  </w:num>
  <w:num w:numId="2" w16cid:durableId="147391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F7"/>
    <w:rsid w:val="0047597E"/>
    <w:rsid w:val="00487595"/>
    <w:rsid w:val="004F7888"/>
    <w:rsid w:val="00896EE0"/>
    <w:rsid w:val="008B6DDA"/>
    <w:rsid w:val="00A265D6"/>
    <w:rsid w:val="00B86AC6"/>
    <w:rsid w:val="00E579F7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E4E"/>
  <w15:chartTrackingRefBased/>
  <w15:docId w15:val="{61B6B93A-06F7-467A-B1D4-EE42BA6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79F7"/>
    <w:pPr>
      <w:widowControl w:val="0"/>
      <w:autoSpaceDE w:val="0"/>
      <w:autoSpaceDN w:val="0"/>
      <w:spacing w:after="0" w:line="240" w:lineRule="auto"/>
      <w:ind w:left="838" w:hanging="361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79F7"/>
    <w:rPr>
      <w:rFonts w:ascii="Calibri Light" w:eastAsia="Calibri Light" w:hAnsi="Calibri Light" w:cs="Calibri Light"/>
    </w:rPr>
  </w:style>
  <w:style w:type="paragraph" w:styleId="Akapitzlist">
    <w:name w:val="List Paragraph"/>
    <w:basedOn w:val="Normalny"/>
    <w:uiPriority w:val="1"/>
    <w:qFormat/>
    <w:rsid w:val="00E579F7"/>
    <w:pPr>
      <w:widowControl w:val="0"/>
      <w:autoSpaceDE w:val="0"/>
      <w:autoSpaceDN w:val="0"/>
      <w:spacing w:after="0" w:line="240" w:lineRule="auto"/>
      <w:ind w:left="838" w:hanging="361"/>
      <w:jc w:val="both"/>
    </w:pPr>
    <w:rPr>
      <w:rFonts w:ascii="Calibri Light" w:eastAsia="Calibri Light" w:hAnsi="Calibri Light" w:cs="Calibri Light"/>
    </w:rPr>
  </w:style>
  <w:style w:type="character" w:styleId="Hipercze">
    <w:name w:val="Hyperlink"/>
    <w:basedOn w:val="Domylnaczcionkaakapitu"/>
    <w:uiPriority w:val="99"/>
    <w:unhideWhenUsed/>
    <w:rsid w:val="00E57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o&#322;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6</cp:revision>
  <dcterms:created xsi:type="dcterms:W3CDTF">2023-01-03T11:17:00Z</dcterms:created>
  <dcterms:modified xsi:type="dcterms:W3CDTF">2023-01-09T23:40:00Z</dcterms:modified>
</cp:coreProperties>
</file>