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D595"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kern w:val="0"/>
          <w:sz w:val="20"/>
          <w:szCs w:val="20"/>
          <w:lang w:eastAsia="pl-PL"/>
          <w14:ligatures w14:val="none"/>
        </w:rPr>
        <w:t>Wideo przesłanie tu:</w:t>
      </w:r>
    </w:p>
    <w:p w14:paraId="25E05AD2" w14:textId="77777777" w:rsidR="005C3537" w:rsidRPr="005C3537" w:rsidRDefault="00000000"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hyperlink r:id="rId5" w:tgtFrame="_blank" w:history="1">
        <w:r w:rsidR="005C3537" w:rsidRPr="005C3537">
          <w:rPr>
            <w:rFonts w:ascii="Verdana" w:eastAsia="Times New Roman" w:hAnsi="Verdana" w:cs="Times New Roman"/>
            <w:color w:val="0000FF"/>
            <w:kern w:val="0"/>
            <w:sz w:val="20"/>
            <w:szCs w:val="20"/>
            <w:u w:val="single"/>
            <w:lang w:eastAsia="pl-PL"/>
            <w14:ligatures w14:val="none"/>
          </w:rPr>
          <w:t>https://youtu.be/dqVE-Bakdvg</w:t>
        </w:r>
      </w:hyperlink>
    </w:p>
    <w:p w14:paraId="2B08EBC7"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kern w:val="0"/>
          <w:sz w:val="20"/>
          <w:szCs w:val="20"/>
          <w:lang w:eastAsia="pl-PL"/>
          <w14:ligatures w14:val="none"/>
        </w:rPr>
        <w:t>SEDNO ws połączenia ORLENU z PGNiG tu:</w:t>
      </w:r>
    </w:p>
    <w:p w14:paraId="104A01B2" w14:textId="77777777" w:rsidR="005C3537" w:rsidRPr="005C3537" w:rsidRDefault="00000000"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hyperlink r:id="rId6" w:tgtFrame="_blank" w:history="1">
        <w:r w:rsidR="005C3537" w:rsidRPr="005C3537">
          <w:rPr>
            <w:rFonts w:ascii="Verdana" w:eastAsia="Times New Roman" w:hAnsi="Verdana" w:cs="Times New Roman"/>
            <w:color w:val="0000FF"/>
            <w:kern w:val="0"/>
            <w:sz w:val="20"/>
            <w:szCs w:val="20"/>
            <w:u w:val="single"/>
            <w:lang w:eastAsia="pl-PL"/>
            <w14:ligatures w14:val="none"/>
          </w:rPr>
          <w:t>https://www.youtube.com/watch?v=gLkMtp9wnjw</w:t>
        </w:r>
      </w:hyperlink>
    </w:p>
    <w:p w14:paraId="022FB953"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kern w:val="0"/>
          <w:sz w:val="20"/>
          <w:szCs w:val="20"/>
          <w:lang w:eastAsia="pl-PL"/>
          <w14:ligatures w14:val="none"/>
        </w:rPr>
        <w:t>cała rozprawa tu:</w:t>
      </w:r>
    </w:p>
    <w:p w14:paraId="7BE54658" w14:textId="77777777" w:rsidR="005C3537" w:rsidRPr="005C3537" w:rsidRDefault="00000000"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hyperlink r:id="rId7" w:tgtFrame="_blank" w:history="1">
        <w:r w:rsidR="005C3537" w:rsidRPr="005C3537">
          <w:rPr>
            <w:rFonts w:ascii="Verdana" w:eastAsia="Times New Roman" w:hAnsi="Verdana" w:cs="Times New Roman"/>
            <w:color w:val="0000FF"/>
            <w:kern w:val="0"/>
            <w:sz w:val="20"/>
            <w:szCs w:val="20"/>
            <w:u w:val="single"/>
            <w:lang w:eastAsia="pl-PL"/>
            <w14:ligatures w14:val="none"/>
          </w:rPr>
          <w:t>https://www.youtube.com/watch?v=HVLhMpfkgsk</w:t>
        </w:r>
      </w:hyperlink>
    </w:p>
    <w:p w14:paraId="25C889B8"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kern w:val="0"/>
          <w:sz w:val="20"/>
          <w:szCs w:val="20"/>
          <w:lang w:eastAsia="pl-PL"/>
          <w14:ligatures w14:val="none"/>
        </w:rPr>
        <w:t>info dodatkowe na stronie:</w:t>
      </w:r>
    </w:p>
    <w:p w14:paraId="19582A0B" w14:textId="77777777" w:rsidR="005C3537" w:rsidRPr="005C3537" w:rsidRDefault="00000000"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hyperlink r:id="rId8" w:tgtFrame="_blank" w:history="1">
        <w:r w:rsidR="005C3537" w:rsidRPr="005C3537">
          <w:rPr>
            <w:rFonts w:ascii="Verdana" w:eastAsia="Times New Roman" w:hAnsi="Verdana" w:cs="Times New Roman"/>
            <w:color w:val="0000FF"/>
            <w:kern w:val="0"/>
            <w:sz w:val="20"/>
            <w:szCs w:val="20"/>
            <w:u w:val="single"/>
            <w:lang w:eastAsia="pl-PL"/>
            <w14:ligatures w14:val="none"/>
          </w:rPr>
          <w:t>https://tymczasowaradastanu.wordpress.com/2023/12/01/wezwanie-gmin-do-veta-ws-fuzji-orlenu-z-pgnig/</w:t>
        </w:r>
      </w:hyperlink>
    </w:p>
    <w:p w14:paraId="6651A56F"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b/>
          <w:bCs/>
          <w:kern w:val="0"/>
          <w:sz w:val="20"/>
          <w:szCs w:val="20"/>
          <w:lang w:eastAsia="pl-PL"/>
          <w14:ligatures w14:val="none"/>
        </w:rPr>
        <w:t>TYMCZASOWA RADA STANU NARODU POLSKIEGO</w:t>
      </w:r>
    </w:p>
    <w:p w14:paraId="6544916D"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b/>
          <w:bCs/>
          <w:kern w:val="0"/>
          <w:sz w:val="20"/>
          <w:szCs w:val="20"/>
          <w:lang w:eastAsia="pl-PL"/>
          <w14:ligatures w14:val="none"/>
        </w:rPr>
        <w:t>SPOŁECZNY KOMITET KONSTYTUCYJNY</w:t>
      </w:r>
    </w:p>
    <w:p w14:paraId="128BF757"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b/>
          <w:bCs/>
          <w:kern w:val="0"/>
          <w:sz w:val="20"/>
          <w:szCs w:val="20"/>
          <w:lang w:eastAsia="pl-PL"/>
          <w14:ligatures w14:val="none"/>
        </w:rPr>
        <w:t> </w:t>
      </w:r>
    </w:p>
    <w:p w14:paraId="1E9C77EF"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b/>
          <w:bCs/>
          <w:i/>
          <w:iCs/>
          <w:kern w:val="0"/>
          <w:sz w:val="20"/>
          <w:szCs w:val="20"/>
          <w:lang w:eastAsia="pl-PL"/>
          <w14:ligatures w14:val="none"/>
        </w:rPr>
        <w:t>Aktywnie działamy na rzecz respektowania i egzekwowania Naturalnych Praw Człowieka, Konstytucji i Demokracji</w:t>
      </w:r>
    </w:p>
    <w:p w14:paraId="73B1CF8E"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b/>
          <w:bCs/>
          <w:kern w:val="0"/>
          <w:sz w:val="20"/>
          <w:szCs w:val="20"/>
          <w:lang w:eastAsia="pl-PL"/>
          <w14:ligatures w14:val="none"/>
        </w:rPr>
        <w:t>Komitet Sterujący sprawowaniem władzy bezpośrednio przez Naród Polski – art.4 Konstytucji</w:t>
      </w:r>
    </w:p>
    <w:p w14:paraId="07748296"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b/>
          <w:bCs/>
          <w:i/>
          <w:iCs/>
          <w:kern w:val="0"/>
          <w:sz w:val="20"/>
          <w:szCs w:val="20"/>
          <w:lang w:eastAsia="pl-PL"/>
          <w14:ligatures w14:val="none"/>
        </w:rPr>
        <w:t> </w:t>
      </w:r>
    </w:p>
    <w:p w14:paraId="1BC25BAF"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p>
    <w:p w14:paraId="76B7A230"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p>
    <w:p w14:paraId="7DD5FFA6"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kern w:val="0"/>
          <w:sz w:val="20"/>
          <w:szCs w:val="20"/>
          <w:lang w:eastAsia="pl-PL"/>
          <w14:ligatures w14:val="none"/>
        </w:rPr>
        <w:t>DKS0027 2023 12 01                                                                                        dnia 1 grudnia 2023r.</w:t>
      </w:r>
    </w:p>
    <w:p w14:paraId="15BD7905"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p>
    <w:p w14:paraId="20D87615"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b/>
          <w:bCs/>
          <w:kern w:val="0"/>
          <w:sz w:val="20"/>
          <w:szCs w:val="20"/>
          <w:u w:val="single"/>
          <w:lang w:eastAsia="pl-PL"/>
          <w14:ligatures w14:val="none"/>
        </w:rPr>
        <w:t>Upoważniam każdego do składania tego wniosku w swoim imieniu Suwerena - w swojej gminie</w:t>
      </w:r>
    </w:p>
    <w:p w14:paraId="2B36BF20"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b/>
          <w:bCs/>
          <w:kern w:val="0"/>
          <w:sz w:val="20"/>
          <w:szCs w:val="20"/>
          <w:u w:val="single"/>
          <w:lang w:eastAsia="pl-PL"/>
          <w14:ligatures w14:val="none"/>
        </w:rPr>
        <w:t> </w:t>
      </w:r>
    </w:p>
    <w:p w14:paraId="6E4EEAA4"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b/>
          <w:bCs/>
          <w:kern w:val="0"/>
          <w:sz w:val="20"/>
          <w:szCs w:val="20"/>
          <w:lang w:eastAsia="pl-PL"/>
          <w14:ligatures w14:val="none"/>
        </w:rPr>
        <w:t xml:space="preserve">WNIOSEK! PILNE! WEZWANIE samorządów do ogłoszenia VETA </w:t>
      </w:r>
    </w:p>
    <w:p w14:paraId="648C825F"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b/>
          <w:bCs/>
          <w:kern w:val="0"/>
          <w:sz w:val="20"/>
          <w:szCs w:val="20"/>
          <w:lang w:eastAsia="pl-PL"/>
          <w14:ligatures w14:val="none"/>
        </w:rPr>
        <w:t>ws fuzji PKN ORLEN z PGNiG i nacjonalizację wydanych koncesji!</w:t>
      </w:r>
    </w:p>
    <w:p w14:paraId="7D726CD2"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p>
    <w:p w14:paraId="29C5AD3A"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i/>
          <w:iCs/>
          <w:kern w:val="0"/>
          <w:sz w:val="20"/>
          <w:szCs w:val="20"/>
          <w:u w:val="single"/>
          <w:lang w:eastAsia="pl-PL"/>
          <w14:ligatures w14:val="none"/>
        </w:rPr>
        <w:t>Grozi nam upadek państwa i wywłaszczenie z prywatnej i publicznej własności całego Narodu Polskiego!</w:t>
      </w:r>
    </w:p>
    <w:p w14:paraId="1F934424"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i/>
          <w:iCs/>
          <w:kern w:val="0"/>
          <w:sz w:val="20"/>
          <w:szCs w:val="20"/>
          <w:u w:val="single"/>
          <w:lang w:eastAsia="pl-PL"/>
          <w14:ligatures w14:val="none"/>
        </w:rPr>
        <w:lastRenderedPageBreak/>
        <w:t> </w:t>
      </w:r>
    </w:p>
    <w:p w14:paraId="6FA9EA26"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i/>
          <w:iCs/>
          <w:kern w:val="0"/>
          <w:sz w:val="20"/>
          <w:szCs w:val="20"/>
          <w:lang w:eastAsia="pl-PL"/>
          <w14:ligatures w14:val="none"/>
        </w:rPr>
        <w:t>PILNA informacja dla ludności polskiej ws wywłaszczenia z ziemi i z zasobów naturalnych na wskutek fuzji PGNiG z ORLENem i z LOTOSem w wyniku przejęcia naszej ziemi i  koncesji!</w:t>
      </w:r>
    </w:p>
    <w:p w14:paraId="6488A22C"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p>
    <w:p w14:paraId="68C26140"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kern w:val="0"/>
          <w:sz w:val="20"/>
          <w:szCs w:val="20"/>
          <w:lang w:eastAsia="pl-PL"/>
          <w14:ligatures w14:val="none"/>
        </w:rPr>
        <w:t>Szanowni Państwo, Uprzejmie proszę o przekazanie wszystkim Waszym Włodarzom, Radnym, Urzędnikom oraz  mieszkańcom na zarządzanym przez Was terytorium informacji o następującej treści: W dniu 30 listopada 2023 roku w Sądzie Okręgowym w Warszawie – z inicjatywy Inż. Krzysztofa Tytko - odbyła się rozprawa ws zlecenia prokuraturze zbadania połączenia - fuzji PGNiG z ORLENem. Chodzi o to że w wyniku tej fuzji Polacy zostali de facto podstępnie pozbawieni swoich zasobów naturalnych oraz de facto wywłaszczeni z ziemi, a budżet państwa już wkrótce straci swoje źródła podatkowe – gdy tylko spółka ORLEN przeniesie swoją siedzibę do Szwajcarii i będzie tam płacić podatki a nie w Polsce. Wygląda na to, że temu sprzyja nowo wybrana władza, która w żaden sposób nie chce i wzbrania się przed powołaniem komisji do zbadania fuzji PGNiG, ORLENu i LOTOSu!  Jeśli ta fuzja nie zostanie unieważniona to pieniędzy nie dostanie wojsko, szpitale, policja, Poczta Polska i inne jednostki budżetowe. To wiąże się niewątpliwie z upadkiem polskiej państwowści, utratą suwerenności i wywłaszczenia Polaków z ich ziem i to bez odszkodowania na rzecz garstki prywatnych nowych właścicieli w wyniku fuzji PGNiG z ORLENem i z LOTOSem. Nie dziwmy się zatem że budżet na 2024 rok do tej pory nie został uchwalony skoro jak wynika z faktów - Polski w przyszłym roku ma już nie być….</w:t>
      </w:r>
    </w:p>
    <w:p w14:paraId="0419CA57"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p>
    <w:p w14:paraId="6C742945"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kern w:val="0"/>
          <w:sz w:val="20"/>
          <w:szCs w:val="20"/>
          <w:lang w:eastAsia="pl-PL"/>
          <w14:ligatures w14:val="none"/>
        </w:rPr>
        <w:t>Władze w Warszawie nie dopilnowały naszej wspólnej narodowej własności ziemi i zasobów naturalnych ani nie zabezpieczyły dla naszego Narodu Polskiego możliwości dalszej biologicznej egzystencji na terytorium Polski ani nie zabezpieczyły finansowania dla państwowych jednostek budżetowych na kolejne lata. Wygląda na to, że połączenie to zostało przeprowadzone za pomocą podstępu i oszustwa. Wśród braków formalnych – brak jest uchwały Rady Ministrów która by dawała „zgodę” z ramienia właściciela czyli Narodu Polskiego na tę fuzję. Z drugiej strony ktokolwiek by taką uchwałę podpisał to dokonałby zdrady stanu.</w:t>
      </w:r>
    </w:p>
    <w:p w14:paraId="3F6028B6"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p>
    <w:p w14:paraId="6706B6A4"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kern w:val="0"/>
          <w:sz w:val="20"/>
          <w:szCs w:val="20"/>
          <w:lang w:eastAsia="pl-PL"/>
          <w14:ligatures w14:val="none"/>
        </w:rPr>
        <w:t>Wszystko wskazuje na to że w rzeczywistości jest to oszustwo tysiąclecia! Wygląda na to że wewnętrzny odwieczny wróg Polski przejął państwo polskie – bez jednego wystrzału – za pomocą podstępu i przy użyciu tzw. prawa!!!  Sąd Okręgowy uznał, że sprawa musi być przez prokuratora rozeznana. Obawiamy się jednak że upolityczniona prokuratura należycie się tą sprawą nie zajmie skoro już raz tę sprawę prokuratura odrzuciła – a w międzyczasie Obajtek rozprzeda ORLEN po kawałku nabywcom z całego świata! Dlatego do gry musi wejść i to natychmiast SUWEREN czyli Naród Polski - w związku z bezpośrednim zagrożeniem utraty biologicznego życia, własności domów, mieszkań, ziemi i państwa – działając BEZPOŚREDNIO – tj. w oparciu o art. 4 Konstytucji – by zablokować Obajtkowi rozprzedanie ORLENu po kawałku nabywcom z całego świata.  </w:t>
      </w:r>
    </w:p>
    <w:p w14:paraId="07999A55"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kern w:val="0"/>
          <w:sz w:val="20"/>
          <w:szCs w:val="20"/>
          <w:lang w:eastAsia="pl-PL"/>
          <w14:ligatures w14:val="none"/>
        </w:rPr>
        <w:t>Dlatego wzywa się wszystkie ODPOWIEDZIALNE samorządy do natychmiastowego zawetowania w imieniu Suwerena uchwały z dnia 10 października 2022 roku ws fuzji PKN ORLEN z PGNiG i wcześniejszego połączenia PKN ORLEN z LOTOSem oraz do zawetowania przejęcia przez ORLEN koncesji z PGNiG na wydobycie złóż - do momentu wyjaśnienia sprawy i  bezpośredniego wypowiedzenia się w tej kwestii Suwerena RP czyli Narodu Polskiego jako właściciela.</w:t>
      </w:r>
    </w:p>
    <w:p w14:paraId="2AC25FCF"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p>
    <w:p w14:paraId="7DE25320"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kern w:val="0"/>
          <w:sz w:val="20"/>
          <w:szCs w:val="20"/>
          <w:lang w:eastAsia="pl-PL"/>
          <w14:ligatures w14:val="none"/>
        </w:rPr>
        <w:t>Jeśli nic nie zostanie zrobione ODDOLNIE tj. z pozycji samorządów - bo władze najwyższe RP są przeciwko nam i nic w tej kwestii nie zrobią - to Polacy już wkrótce będą wyrzucani bez odszkodowania ze swoich bloków i domów żeby korporacje mogły zacząć wydobywać złoża na naszym terytorium. To jest ostatni moment żeby Polacy się obudzili i uratowali możliwość biologicznego dalszego życia i trwania na terytorium Polski dla siebie i dla przyszłych pokoleń Polaków oraz jest to ostatni moment do uratowania naszej polskiej państwowości.</w:t>
      </w:r>
    </w:p>
    <w:p w14:paraId="6E9BE50A"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p>
    <w:p w14:paraId="6DAE988E"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kern w:val="0"/>
          <w:sz w:val="20"/>
          <w:szCs w:val="20"/>
          <w:lang w:eastAsia="pl-PL"/>
          <w14:ligatures w14:val="none"/>
        </w:rPr>
        <w:t>Proponuje się uchwalenie przez samorządy uchwały o poniższej treści i jej przesłanie do Prezesów:</w:t>
      </w:r>
    </w:p>
    <w:p w14:paraId="5E1F7D64" w14:textId="56E1B2ED"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b/>
          <w:bCs/>
          <w:kern w:val="0"/>
          <w:sz w:val="20"/>
          <w:szCs w:val="20"/>
          <w:lang w:eastAsia="pl-PL"/>
          <w14:ligatures w14:val="none"/>
        </w:rPr>
        <w:t xml:space="preserve">Prezes Sądu Okręgowego w Łodzi, </w:t>
      </w:r>
      <w:r w:rsidRPr="005C3537">
        <w:rPr>
          <w:rFonts w:ascii="Verdana" w:eastAsia="Times New Roman" w:hAnsi="Verdana" w:cs="Times New Roman"/>
          <w:kern w:val="0"/>
          <w:sz w:val="20"/>
          <w:szCs w:val="20"/>
          <w:lang w:eastAsia="pl-PL"/>
          <w14:ligatures w14:val="none"/>
        </w:rPr>
        <w:t>Sąd Okręgowy w Łodzi X Wydział Gospodarczy</w:t>
      </w:r>
    </w:p>
    <w:p w14:paraId="791A3E44"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kern w:val="0"/>
          <w:sz w:val="20"/>
          <w:szCs w:val="20"/>
          <w:lang w:eastAsia="pl-PL"/>
          <w14:ligatures w14:val="none"/>
        </w:rPr>
        <w:t xml:space="preserve">Plac Dąbrowskiego 5, 90-921 Łódź, </w:t>
      </w:r>
      <w:hyperlink r:id="rId9" w:history="1">
        <w:r w:rsidRPr="005C3537">
          <w:rPr>
            <w:rFonts w:ascii="Verdana" w:eastAsia="Times New Roman" w:hAnsi="Verdana" w:cs="Times New Roman"/>
            <w:color w:val="0000FF"/>
            <w:kern w:val="0"/>
            <w:sz w:val="20"/>
            <w:szCs w:val="20"/>
            <w:u w:val="single"/>
            <w:lang w:eastAsia="pl-PL"/>
            <w14:ligatures w14:val="none"/>
          </w:rPr>
          <w:t>boi@lodz.so.gov.pl</w:t>
        </w:r>
      </w:hyperlink>
      <w:r w:rsidRPr="005C3537">
        <w:rPr>
          <w:rFonts w:ascii="Verdana" w:eastAsia="Times New Roman" w:hAnsi="Verdana" w:cs="Times New Roman"/>
          <w:kern w:val="0"/>
          <w:sz w:val="20"/>
          <w:szCs w:val="20"/>
          <w:lang w:eastAsia="pl-PL"/>
          <w14:ligatures w14:val="none"/>
        </w:rPr>
        <w:t>,</w:t>
      </w:r>
    </w:p>
    <w:p w14:paraId="7ED3A7D7" w14:textId="2B9A02EB"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b/>
          <w:bCs/>
          <w:kern w:val="0"/>
          <w:sz w:val="20"/>
          <w:szCs w:val="20"/>
          <w:lang w:eastAsia="pl-PL"/>
          <w14:ligatures w14:val="none"/>
        </w:rPr>
        <w:t xml:space="preserve">Prezes GPW, </w:t>
      </w:r>
      <w:r w:rsidRPr="005C3537">
        <w:rPr>
          <w:rFonts w:ascii="Verdana" w:eastAsia="Times New Roman" w:hAnsi="Verdana" w:cs="Times New Roman"/>
          <w:kern w:val="0"/>
          <w:sz w:val="20"/>
          <w:szCs w:val="20"/>
          <w:lang w:eastAsia="pl-PL"/>
          <w14:ligatures w14:val="none"/>
        </w:rPr>
        <w:t>Giełda Papierów Wartościowych w Warszawie S.A.,  </w:t>
      </w:r>
    </w:p>
    <w:p w14:paraId="18DAEE1A" w14:textId="77777777" w:rsidR="005C3537" w:rsidRPr="005C3537" w:rsidRDefault="005C3537" w:rsidP="005C3537">
      <w:pPr>
        <w:numPr>
          <w:ilvl w:val="0"/>
          <w:numId w:val="1"/>
        </w:num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kern w:val="0"/>
          <w:sz w:val="20"/>
          <w:szCs w:val="20"/>
          <w:lang w:eastAsia="pl-PL"/>
          <w14:ligatures w14:val="none"/>
        </w:rPr>
        <w:t xml:space="preserve">Książęca 4, 00-498 Warszawa, </w:t>
      </w:r>
      <w:hyperlink r:id="rId10" w:history="1">
        <w:r w:rsidRPr="005C3537">
          <w:rPr>
            <w:rFonts w:ascii="Verdana" w:eastAsia="Times New Roman" w:hAnsi="Verdana" w:cs="Times New Roman"/>
            <w:color w:val="0000FF"/>
            <w:kern w:val="0"/>
            <w:sz w:val="20"/>
            <w:szCs w:val="20"/>
            <w:u w:val="single"/>
            <w:lang w:eastAsia="pl-PL"/>
            <w14:ligatures w14:val="none"/>
          </w:rPr>
          <w:t>gpw@gpw.pl</w:t>
        </w:r>
      </w:hyperlink>
      <w:r w:rsidRPr="005C3537">
        <w:rPr>
          <w:rFonts w:ascii="Verdana" w:eastAsia="Times New Roman" w:hAnsi="Verdana" w:cs="Times New Roman"/>
          <w:kern w:val="0"/>
          <w:sz w:val="20"/>
          <w:szCs w:val="20"/>
          <w:lang w:eastAsia="pl-PL"/>
          <w14:ligatures w14:val="none"/>
        </w:rPr>
        <w:t>,</w:t>
      </w:r>
    </w:p>
    <w:p w14:paraId="21ED0CD3" w14:textId="4E6EBC86"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b/>
          <w:bCs/>
          <w:kern w:val="0"/>
          <w:sz w:val="20"/>
          <w:szCs w:val="20"/>
          <w:lang w:eastAsia="pl-PL"/>
          <w14:ligatures w14:val="none"/>
        </w:rPr>
        <w:t xml:space="preserve">Przewodniczący KNF, Urząd Komisji Nadzoru Finansowego </w:t>
      </w:r>
    </w:p>
    <w:p w14:paraId="1E11C908" w14:textId="77777777" w:rsidR="005C3537" w:rsidRPr="005C3537" w:rsidRDefault="005C3537" w:rsidP="005C3537">
      <w:pPr>
        <w:numPr>
          <w:ilvl w:val="0"/>
          <w:numId w:val="2"/>
        </w:num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kern w:val="0"/>
          <w:sz w:val="20"/>
          <w:szCs w:val="20"/>
          <w:lang w:eastAsia="pl-PL"/>
          <w14:ligatures w14:val="none"/>
        </w:rPr>
        <w:t xml:space="preserve">Piękna 20, skr. pocztowa 419, 00-549 Warszawa, </w:t>
      </w:r>
      <w:hyperlink r:id="rId11" w:tgtFrame="_blank" w:history="1">
        <w:r w:rsidRPr="005C3537">
          <w:rPr>
            <w:rFonts w:ascii="Verdana" w:eastAsia="Times New Roman" w:hAnsi="Verdana" w:cs="Times New Roman"/>
            <w:color w:val="0000FF"/>
            <w:kern w:val="0"/>
            <w:sz w:val="20"/>
            <w:szCs w:val="20"/>
            <w:u w:val="single"/>
            <w:lang w:eastAsia="pl-PL"/>
            <w14:ligatures w14:val="none"/>
          </w:rPr>
          <w:t>knf@knf.gov.pl</w:t>
        </w:r>
      </w:hyperlink>
      <w:r w:rsidRPr="005C3537">
        <w:rPr>
          <w:rFonts w:ascii="Verdana" w:eastAsia="Times New Roman" w:hAnsi="Verdana" w:cs="Times New Roman"/>
          <w:kern w:val="0"/>
          <w:sz w:val="20"/>
          <w:szCs w:val="20"/>
          <w:lang w:eastAsia="pl-PL"/>
          <w14:ligatures w14:val="none"/>
        </w:rPr>
        <w:t>,</w:t>
      </w:r>
    </w:p>
    <w:p w14:paraId="2B59EB3C"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p>
    <w:p w14:paraId="33A22088"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kern w:val="0"/>
          <w:sz w:val="20"/>
          <w:szCs w:val="20"/>
          <w:lang w:eastAsia="pl-PL"/>
          <w14:ligatures w14:val="none"/>
        </w:rPr>
        <w:t xml:space="preserve">Propozycja treści uchwały: </w:t>
      </w:r>
      <w:r w:rsidRPr="005C3537">
        <w:rPr>
          <w:rFonts w:ascii="Verdana" w:eastAsia="Times New Roman" w:hAnsi="Verdana" w:cs="Times New Roman"/>
          <w:b/>
          <w:bCs/>
          <w:kern w:val="0"/>
          <w:sz w:val="20"/>
          <w:szCs w:val="20"/>
          <w:lang w:eastAsia="pl-PL"/>
          <w14:ligatures w14:val="none"/>
        </w:rPr>
        <w:t>„W związku z wątpliwościami prawnymi oraz faktyczną niejasnością celowości fuzjii PKN ORLEN z PGNiG oraz z LOTOSem - realizacja posiadanych przez w/w podmioty koncesji  - nie będzie mogła być na naszym terytorium realizowana - do momentu wyjaśnienia legalności i celowości w/w fuzjii i bezpośredniego wypowiedzenia się Suwerena czyli Narodu Polskiego co do kształtu surowcowej polityki wydobywczej Polski i co do statusu właścicielskiego działających w niej podmiotów - bo wydawanie koncesji nie było konsultowane z właścielem czyli z Narodem Polskim i nie było zgody Narodu Polskiego na sprzedaż koncesji”.</w:t>
      </w:r>
    </w:p>
    <w:p w14:paraId="6DC6E309"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p>
    <w:p w14:paraId="0200C41D"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kern w:val="0"/>
          <w:sz w:val="20"/>
          <w:szCs w:val="20"/>
          <w:lang w:eastAsia="pl-PL"/>
          <w14:ligatures w14:val="none"/>
        </w:rPr>
        <w:t>Dodatkowo wzywa się wszystkie samorządy – przede wszystkim gminne do przeprowadzenia bezpośredniej nacjonalizacji wszystkich wydanych do tej pory koncesji na wydobycie w Polsce złóż oraz nacjonalizacji ORLENu, PGNiGu i LOTOSu – w oparciu o art. 4 Konstytucji i do zamieszczenia w tym celu poniższego AKTU WOLI NARODU POLSKIEGO w każdej gminie i przygotowania listy do zbiórki podpisów, gdzie każdy obywatel będzie mógł przyjść do gminy i złożyć za potwierdzeniem odbioru swój podpis pod następującym zdaniem – AKTEM WOLI NARODU POLSKIEGO:</w:t>
      </w:r>
    </w:p>
    <w:p w14:paraId="7270391D"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b/>
          <w:bCs/>
          <w:kern w:val="0"/>
          <w:sz w:val="20"/>
          <w:szCs w:val="20"/>
          <w:lang w:eastAsia="pl-PL"/>
          <w14:ligatures w14:val="none"/>
        </w:rPr>
        <w:t xml:space="preserve">„Działając w stanie najwyższej konieczności - w sytuacji bezpośredniego zagrożenia mojego życia i upadku państwa polskiego - Na podstawie Kodeksu Cywilnego Art.61 par.1.(27) w związku z art.4 oraz art.1,2,12,30,60,82,85.1 Konstytucji z 1997r., na podstawie Prawa Naturalnego do Życia, do Wolności, do Własności, na podstawie Prawa Narodów do Samostanowienia Dz. U.1977.38.167 oraz na podstawie Prawa Ludów Rdzennych do własnych </w:t>
      </w:r>
      <w:r w:rsidRPr="005C3537">
        <w:rPr>
          <w:rFonts w:ascii="Verdana" w:eastAsia="Times New Roman" w:hAnsi="Verdana" w:cs="Times New Roman"/>
          <w:b/>
          <w:bCs/>
          <w:kern w:val="0"/>
          <w:sz w:val="20"/>
          <w:szCs w:val="20"/>
          <w:lang w:eastAsia="pl-PL"/>
          <w14:ligatures w14:val="none"/>
        </w:rPr>
        <w:lastRenderedPageBreak/>
        <w:t xml:space="preserve">zasobów naturalnych:  Sprzeciwiam się fuzjii PKN ORLEN z PGNiG oraz z LOTOSem i unieważniam je. Nacjonalizuję niedopłatnie wszystkie trzy w/w podmioty oraz nacjonalizuję niedopłatnie wszystkie wydane koncesje na wydobycie w Polsce wszelkich złóż i zasobów naturalnych.” </w:t>
      </w:r>
    </w:p>
    <w:p w14:paraId="564C10A9"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r w:rsidRPr="005C3537">
        <w:rPr>
          <w:rFonts w:ascii="Verdana" w:eastAsia="Times New Roman" w:hAnsi="Verdana" w:cs="Times New Roman"/>
          <w:kern w:val="0"/>
          <w:sz w:val="20"/>
          <w:szCs w:val="20"/>
          <w:lang w:eastAsia="pl-PL"/>
          <w14:ligatures w14:val="none"/>
        </w:rPr>
        <w:t>Co miesiąc gminy powinny ogłaszać publicznie liczbę osób które już się podpisały pod w/w Aktem Woli Narodu Polskiego. Jeśli w danej gminie liczba osób podpisanych przekroczy ¼ uprawnionych do głosowania osób to znaczy że nacjonalizacja na terytorium danej gminy została dokonana. Należy ten fakt zgłosić do Prezydenta RP, do Orlenu, do Prezesa GPW, KNF oraz do Okręgowego Sądu Gospodarczego w Łodzi oraz należy podpisy zbierać nadal żeby dokonać nacjonalizacji w ramach państwa dla całego terytorium w kraju. Ważność Aktu Woli Narodu Polskiego wynika z liczenia głosów przeprowadzonych w oparciu o konstytucyjne przegłosowywanie ustaw przez sejm – zgodnie z art. 120 Konstytucji – gdyż Suweren w tej pozycji tj. sejmu bezpośredniego - sprawuje swoją władzę bezpośrednio. W skali kraju potrzeba 7 i pół miliona podpisów. Kiedy tyle ludzi pod nacjonalizacją się podpisze to wtedy publikujemy ten Akt Woli Narodu w Dzienniku Ustaw – bez pośrednictwa sejmu, senatu i bez Prezydenta RP.</w:t>
      </w:r>
    </w:p>
    <w:p w14:paraId="3F280F5E"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p>
    <w:p w14:paraId="7EE2592B" w14:textId="7439E5B3"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p>
    <w:p w14:paraId="4C83C686" w14:textId="77777777" w:rsidR="005C3537" w:rsidRPr="005C3537" w:rsidRDefault="005C3537" w:rsidP="005C3537">
      <w:pPr>
        <w:spacing w:before="100" w:beforeAutospacing="1" w:after="100" w:afterAutospacing="1" w:line="240" w:lineRule="auto"/>
        <w:rPr>
          <w:rFonts w:ascii="Verdana" w:eastAsia="Times New Roman" w:hAnsi="Verdana" w:cs="Times New Roman"/>
          <w:kern w:val="0"/>
          <w:sz w:val="20"/>
          <w:szCs w:val="20"/>
          <w:lang w:eastAsia="pl-PL"/>
          <w14:ligatures w14:val="none"/>
        </w:rPr>
      </w:pPr>
    </w:p>
    <w:p w14:paraId="3F031952" w14:textId="77777777" w:rsidR="00F9206E" w:rsidRDefault="00F9206E"/>
    <w:sectPr w:rsidR="00F92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3915"/>
    <w:multiLevelType w:val="multilevel"/>
    <w:tmpl w:val="392E0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6F08F8"/>
    <w:multiLevelType w:val="multilevel"/>
    <w:tmpl w:val="83142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7212076">
    <w:abstractNumId w:val="1"/>
  </w:num>
  <w:num w:numId="2" w16cid:durableId="394663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37"/>
    <w:rsid w:val="005C3537"/>
    <w:rsid w:val="00EE626D"/>
    <w:rsid w:val="00F92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23CE"/>
  <w15:chartTrackingRefBased/>
  <w15:docId w15:val="{DB588513-A1FD-446B-80B8-411EEDDA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52770">
      <w:bodyDiv w:val="1"/>
      <w:marLeft w:val="0"/>
      <w:marRight w:val="0"/>
      <w:marTop w:val="0"/>
      <w:marBottom w:val="0"/>
      <w:divBdr>
        <w:top w:val="none" w:sz="0" w:space="0" w:color="auto"/>
        <w:left w:val="none" w:sz="0" w:space="0" w:color="auto"/>
        <w:bottom w:val="none" w:sz="0" w:space="0" w:color="auto"/>
        <w:right w:val="none" w:sz="0" w:space="0" w:color="auto"/>
      </w:divBdr>
      <w:divsChild>
        <w:div w:id="502085540">
          <w:marLeft w:val="0"/>
          <w:marRight w:val="0"/>
          <w:marTop w:val="0"/>
          <w:marBottom w:val="0"/>
          <w:divBdr>
            <w:top w:val="none" w:sz="0" w:space="0" w:color="auto"/>
            <w:left w:val="none" w:sz="0" w:space="0" w:color="auto"/>
            <w:bottom w:val="none" w:sz="0" w:space="0" w:color="auto"/>
            <w:right w:val="none" w:sz="0" w:space="0" w:color="auto"/>
          </w:divBdr>
          <w:divsChild>
            <w:div w:id="9310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mczasowaradastanu.wordpress.com/2023/12/01/wezwanie-gmin-do-veta-ws-fuzji-orlenu-z-pgn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HVLhMpfkg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LkMtp9wnjw" TargetMode="External"/><Relationship Id="rId11" Type="http://schemas.openxmlformats.org/officeDocument/2006/relationships/hyperlink" Target="https://www.knf.gov.pl/o_nas/urzad_komisji/knf@knf.gov.pl" TargetMode="External"/><Relationship Id="rId5" Type="http://schemas.openxmlformats.org/officeDocument/2006/relationships/hyperlink" Target="https://youtu.be/dqVE-Bakdvg" TargetMode="External"/><Relationship Id="rId10" Type="http://schemas.openxmlformats.org/officeDocument/2006/relationships/hyperlink" Target="mailto:gpw@gpw.pl" TargetMode="External"/><Relationship Id="rId4" Type="http://schemas.openxmlformats.org/officeDocument/2006/relationships/webSettings" Target="webSettings.xml"/><Relationship Id="rId9" Type="http://schemas.openxmlformats.org/officeDocument/2006/relationships/hyperlink" Target="mailto:boi@lodz.s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7528</Characters>
  <Application>Microsoft Office Word</Application>
  <DocSecurity>0</DocSecurity>
  <Lines>62</Lines>
  <Paragraphs>17</Paragraphs>
  <ScaleCrop>false</ScaleCrop>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BienkowskaA</dc:creator>
  <cp:keywords/>
  <dc:description/>
  <cp:lastModifiedBy>RzyskoI</cp:lastModifiedBy>
  <cp:revision>2</cp:revision>
  <dcterms:created xsi:type="dcterms:W3CDTF">2024-03-26T22:06:00Z</dcterms:created>
  <dcterms:modified xsi:type="dcterms:W3CDTF">2024-03-26T22:06:00Z</dcterms:modified>
</cp:coreProperties>
</file>